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B163" w14:textId="77777777" w:rsidR="008D3848" w:rsidRPr="008D3848" w:rsidRDefault="008D3848" w:rsidP="008D384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D3848">
        <w:rPr>
          <w:rFonts w:ascii="Times New Roman" w:eastAsia="MS Mincho" w:hAnsi="Times New Roman" w:cs="Times New Roman"/>
          <w:b/>
          <w:sz w:val="28"/>
          <w:szCs w:val="28"/>
        </w:rPr>
        <w:t>Frans Weiser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4302"/>
      </w:tblGrid>
      <w:tr w:rsidR="008D3848" w:rsidRPr="008D3848" w14:paraId="3D015CC6" w14:textId="77777777" w:rsidTr="008B4810">
        <w:tc>
          <w:tcPr>
            <w:tcW w:w="5058" w:type="dxa"/>
          </w:tcPr>
          <w:p w14:paraId="6F8DE56D" w14:textId="77777777" w:rsidR="008D3848" w:rsidRPr="008D3848" w:rsidRDefault="008D3848" w:rsidP="008D3848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8D3848">
              <w:rPr>
                <w:rFonts w:ascii="Times New Roman" w:eastAsia="MS Mincho" w:hAnsi="Times New Roman" w:cs="Times New Roman"/>
                <w:lang w:eastAsia="ja-JP"/>
              </w:rPr>
              <w:t>Associate Professor</w:t>
            </w:r>
          </w:p>
          <w:p w14:paraId="31A77BDD" w14:textId="77777777" w:rsidR="008D3848" w:rsidRPr="008D3848" w:rsidRDefault="008D3848" w:rsidP="008D3848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8D3848">
              <w:rPr>
                <w:rFonts w:ascii="Times New Roman" w:eastAsia="MS Mincho" w:hAnsi="Times New Roman" w:cs="Times New Roman"/>
                <w:lang w:eastAsia="ja-JP"/>
              </w:rPr>
              <w:t>University of Georgia</w:t>
            </w:r>
          </w:p>
          <w:p w14:paraId="01478B1B" w14:textId="77777777" w:rsidR="008D3848" w:rsidRPr="008D3848" w:rsidRDefault="008D3848" w:rsidP="008D3848">
            <w:pPr>
              <w:spacing w:after="0" w:line="240" w:lineRule="auto"/>
              <w:ind w:right="2420"/>
              <w:rPr>
                <w:rFonts w:ascii="Times New Roman" w:eastAsia="MS Mincho" w:hAnsi="Times New Roman" w:cs="Times New Roman"/>
                <w:lang w:eastAsia="ja-JP"/>
              </w:rPr>
            </w:pPr>
            <w:r w:rsidRPr="008D3848">
              <w:rPr>
                <w:rFonts w:ascii="Times New Roman" w:eastAsia="MS Mincho" w:hAnsi="Times New Roman" w:cs="Times New Roman"/>
                <w:lang w:eastAsia="ja-JP"/>
              </w:rPr>
              <w:t>frweiser@uga.edu</w:t>
            </w:r>
          </w:p>
          <w:p w14:paraId="30B038AA" w14:textId="77777777" w:rsidR="008D3848" w:rsidRPr="008D3848" w:rsidRDefault="008D3848" w:rsidP="008D3848">
            <w:pPr>
              <w:spacing w:after="0" w:line="240" w:lineRule="auto"/>
              <w:ind w:right="2420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4302" w:type="dxa"/>
          </w:tcPr>
          <w:p w14:paraId="737AB1E4" w14:textId="77777777" w:rsidR="008D3848" w:rsidRPr="008D3848" w:rsidRDefault="008D3848" w:rsidP="008D384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8D3848">
              <w:rPr>
                <w:rFonts w:ascii="Times New Roman" w:eastAsia="MS Mincho" w:hAnsi="Times New Roman" w:cs="Times New Roman"/>
                <w:lang w:eastAsia="ja-JP"/>
              </w:rPr>
              <w:t>235 Joseph Brown Hall</w:t>
            </w:r>
          </w:p>
          <w:p w14:paraId="45075EE4" w14:textId="77777777" w:rsidR="008D3848" w:rsidRPr="008D3848" w:rsidRDefault="008D3848" w:rsidP="008D384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8D3848">
              <w:rPr>
                <w:rFonts w:ascii="Times New Roman" w:eastAsia="MS Mincho" w:hAnsi="Times New Roman" w:cs="Times New Roman"/>
                <w:lang w:eastAsia="ja-JP"/>
              </w:rPr>
              <w:t>Athens, GA 30602</w:t>
            </w:r>
          </w:p>
          <w:p w14:paraId="46D03801" w14:textId="77777777" w:rsidR="008D3848" w:rsidRPr="008D3848" w:rsidRDefault="008D3848" w:rsidP="008D3848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</w:rPr>
            </w:pPr>
          </w:p>
        </w:tc>
      </w:tr>
    </w:tbl>
    <w:p w14:paraId="7850ECAC" w14:textId="77777777" w:rsidR="008D3848" w:rsidRPr="008D3848" w:rsidRDefault="008D3848" w:rsidP="008D3848">
      <w:pPr>
        <w:shd w:val="pct12" w:color="auto" w:fill="auto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PROFESSIONAL APPOINTMENTS</w:t>
      </w:r>
    </w:p>
    <w:p w14:paraId="53946D08" w14:textId="77777777" w:rsidR="008D3848" w:rsidRPr="008D3848" w:rsidRDefault="008D3848" w:rsidP="008D3848">
      <w:pPr>
        <w:spacing w:after="0" w:line="240" w:lineRule="auto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14:paraId="0027B123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2020-Present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Associate Professor, Joint Appointment</w:t>
      </w:r>
    </w:p>
    <w:p w14:paraId="0DC34E68" w14:textId="77777777" w:rsidR="008D3848" w:rsidRPr="008D3848" w:rsidRDefault="008D3848" w:rsidP="008D3848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Comparative Literature and Intercultural Studies</w:t>
      </w:r>
    </w:p>
    <w:p w14:paraId="18A39239" w14:textId="77777777" w:rsidR="008D3848" w:rsidRPr="008D3848" w:rsidRDefault="008D3848" w:rsidP="008D3848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Latin American and Caribbean Studies Institute</w:t>
      </w:r>
    </w:p>
    <w:p w14:paraId="562D5D84" w14:textId="77777777" w:rsidR="008D3848" w:rsidRPr="008D3848" w:rsidRDefault="008D3848" w:rsidP="008D3848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University of Georgia</w:t>
      </w:r>
    </w:p>
    <w:p w14:paraId="256987EC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C903529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2014-2020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Assistant Professor, Joint Appointment</w:t>
      </w:r>
    </w:p>
    <w:p w14:paraId="23544A3A" w14:textId="77777777" w:rsidR="008D3848" w:rsidRPr="008D3848" w:rsidRDefault="008D3848" w:rsidP="008D3848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Comparative Literature </w:t>
      </w:r>
    </w:p>
    <w:p w14:paraId="73B04EDC" w14:textId="77777777" w:rsidR="008D3848" w:rsidRPr="008D3848" w:rsidRDefault="008D3848" w:rsidP="008D3848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Latin American and Caribbean Studies Institute</w:t>
      </w:r>
    </w:p>
    <w:p w14:paraId="4DCE4C2D" w14:textId="77777777" w:rsidR="008D3848" w:rsidRPr="008D3848" w:rsidRDefault="008D3848" w:rsidP="008D3848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University of Georgia</w:t>
      </w:r>
    </w:p>
    <w:p w14:paraId="7E4D36BB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339A2B6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2012-2014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Visiting Assistant Professor</w:t>
      </w:r>
    </w:p>
    <w:p w14:paraId="052406D9" w14:textId="77777777" w:rsidR="008D3848" w:rsidRPr="008D3848" w:rsidRDefault="008D3848" w:rsidP="008D3848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University of Georgia, Comparative Literature </w:t>
      </w:r>
    </w:p>
    <w:p w14:paraId="52276781" w14:textId="77777777" w:rsidR="008D3848" w:rsidRPr="008D3848" w:rsidRDefault="008D3848" w:rsidP="008D384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CBAB44D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2011-2012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Postdoctoral Fellow </w:t>
      </w:r>
    </w:p>
    <w:p w14:paraId="31A3D227" w14:textId="77777777" w:rsidR="008D3848" w:rsidRPr="008D3848" w:rsidRDefault="008D3848" w:rsidP="008D384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University of Pittsburgh,</w:t>
      </w:r>
      <w:r w:rsidRPr="008D384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Hispanic Languages and Literatures</w:t>
      </w:r>
    </w:p>
    <w:p w14:paraId="74C1F662" w14:textId="77777777" w:rsidR="008D3848" w:rsidRPr="008D3848" w:rsidRDefault="008D3848" w:rsidP="008D384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0161419" w14:textId="77777777" w:rsidR="008D3848" w:rsidRPr="008D3848" w:rsidRDefault="008D3848" w:rsidP="008D3848">
      <w:pPr>
        <w:shd w:val="pct12" w:color="auto" w:fill="auto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>EDUCATION</w:t>
      </w:r>
    </w:p>
    <w:p w14:paraId="7A0DDEB7" w14:textId="77777777" w:rsidR="008D3848" w:rsidRPr="008D3848" w:rsidRDefault="008D3848" w:rsidP="008D384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16"/>
          <w:szCs w:val="16"/>
          <w:lang w:eastAsia="ja-JP"/>
        </w:rPr>
      </w:pPr>
    </w:p>
    <w:p w14:paraId="0126184E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20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11</w:t>
      </w:r>
      <w:r w:rsidRPr="008D38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   </w:t>
      </w:r>
      <w:r w:rsidRPr="008D38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ab/>
        <w:t>Ph.D., University of Massachusetts Amherst, Comparative Literature</w:t>
      </w:r>
    </w:p>
    <w:p w14:paraId="2D7F2BB3" w14:textId="77777777" w:rsidR="008D3848" w:rsidRPr="008D3848" w:rsidRDefault="008D3848" w:rsidP="008D384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2005 </w:t>
      </w:r>
      <w:r w:rsidRPr="008D38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ab/>
      </w:r>
      <w:r w:rsidRPr="008D38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ab/>
        <w:t>M.A.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8D38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 University of Massachusetts Amherst, Comparative Literature</w:t>
      </w:r>
    </w:p>
    <w:p w14:paraId="02BC30D3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2001 </w:t>
      </w:r>
      <w:r w:rsidRPr="008D38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ab/>
        <w:t xml:space="preserve">B.A., Linfield College, English 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(</w:t>
      </w:r>
      <w:r w:rsidRPr="008D38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Spanish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/</w:t>
      </w:r>
      <w:r w:rsidRPr="008D38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Math Minor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s), </w:t>
      </w:r>
      <w:r w:rsidRPr="008D3848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Magna cum laude</w:t>
      </w:r>
    </w:p>
    <w:p w14:paraId="08A9AF83" w14:textId="77777777" w:rsidR="008D3848" w:rsidRPr="008D3848" w:rsidRDefault="008D3848" w:rsidP="008D384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0BEEDCC" w14:textId="77777777" w:rsidR="008D3848" w:rsidRPr="008D3848" w:rsidRDefault="008D3848" w:rsidP="008D3848">
      <w:pPr>
        <w:shd w:val="pct12" w:color="auto" w:fill="auto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>RESEARCH AND TEACHING INTERESTS</w:t>
      </w:r>
    </w:p>
    <w:p w14:paraId="67B5A2F2" w14:textId="77777777" w:rsidR="008D3848" w:rsidRPr="008D3848" w:rsidRDefault="008D3848" w:rsidP="008D384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16"/>
          <w:szCs w:val="16"/>
          <w:lang w:eastAsia="ja-JP"/>
        </w:rPr>
      </w:pPr>
    </w:p>
    <w:p w14:paraId="3E39102E" w14:textId="77777777" w:rsidR="008D3848" w:rsidRPr="008D3848" w:rsidRDefault="008D3848" w:rsidP="008D384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Adaptation studies; Hemispheric and Inter-</w:t>
      </w:r>
      <w:r w:rsidRPr="008D38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American 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cultural studies</w:t>
      </w:r>
      <w:r w:rsidRPr="008D38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; 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Cold War cultural history; poststructuralist theory;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Luso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-Hispanic</w:t>
      </w:r>
      <w:r w:rsidRPr="008D3848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 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fiction and film history</w:t>
      </w:r>
    </w:p>
    <w:p w14:paraId="2E2E8EA0" w14:textId="77777777" w:rsidR="008D3848" w:rsidRPr="008D3848" w:rsidRDefault="008D3848" w:rsidP="008D384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4B2268C4" w14:textId="77777777" w:rsidR="008D3848" w:rsidRPr="008D3848" w:rsidRDefault="008D3848" w:rsidP="008D3848">
      <w:pPr>
        <w:shd w:val="pct12" w:color="auto" w:fill="auto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>PUBLICATIONS</w:t>
      </w:r>
    </w:p>
    <w:p w14:paraId="0219FC7A" w14:textId="77777777" w:rsidR="008D3848" w:rsidRPr="008D3848" w:rsidRDefault="008D3848" w:rsidP="008D384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Books</w:t>
      </w:r>
    </w:p>
    <w:p w14:paraId="39F77C8F" w14:textId="77777777" w:rsidR="008D3848" w:rsidRPr="008D3848" w:rsidRDefault="008D3848" w:rsidP="008D3848">
      <w:pPr>
        <w:spacing w:after="0"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  <w:r w:rsidRPr="008D3848">
        <w:rPr>
          <w:rFonts w:ascii="Times New Roman" w:eastAsia="MS Mincho" w:hAnsi="Times New Roman" w:cs="Times New Roman"/>
          <w:i/>
          <w:iCs/>
          <w:sz w:val="24"/>
          <w:szCs w:val="24"/>
        </w:rPr>
        <w:t>Afterlives of the Brazilian State: Crime Cinema, Neoliberalism, and the Violence of Adaptation</w:t>
      </w: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 (in progress).</w:t>
      </w:r>
    </w:p>
    <w:p w14:paraId="6672422E" w14:textId="77777777" w:rsidR="008D3848" w:rsidRPr="008D3848" w:rsidRDefault="008D3848" w:rsidP="008D3848">
      <w:pPr>
        <w:spacing w:after="0"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  <w:r w:rsidRPr="008D3848">
        <w:rPr>
          <w:rFonts w:ascii="Times New Roman" w:eastAsia="MS Mincho" w:hAnsi="Times New Roman" w:cs="Times New Roman"/>
          <w:i/>
          <w:iCs/>
          <w:sz w:val="24"/>
          <w:szCs w:val="24"/>
        </w:rPr>
        <w:t>False Documents: Inter-American Literature, Cultural History, and the Lost Decade (1975-1992).</w:t>
      </w:r>
      <w:r w:rsidRPr="008D3848">
        <w:rPr>
          <w:rFonts w:ascii="Times New Roman" w:eastAsia="MS Mincho" w:hAnsi="Times New Roman" w:cs="Times New Roman"/>
          <w:iCs/>
          <w:sz w:val="24"/>
          <w:szCs w:val="24"/>
        </w:rPr>
        <w:t xml:space="preserve"> The Ohio State University Press (</w:t>
      </w: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2020). </w:t>
      </w:r>
    </w:p>
    <w:p w14:paraId="4861D373" w14:textId="77777777" w:rsidR="008D3848" w:rsidRPr="008D3848" w:rsidRDefault="008D3848" w:rsidP="008D3848">
      <w:pPr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</w:rPr>
      </w:pPr>
      <w:r w:rsidRPr="008D3848">
        <w:rPr>
          <w:rFonts w:ascii="Times New Roman" w:eastAsia="MS Mincho" w:hAnsi="Times New Roman" w:cs="Times New Roman"/>
          <w:sz w:val="24"/>
          <w:szCs w:val="24"/>
        </w:rPr>
        <w:t>*Reviewed in American Literary History, vol. 34, no. 4 (Dec. 2022).</w:t>
      </w:r>
    </w:p>
    <w:p w14:paraId="6BF9BC77" w14:textId="77777777" w:rsidR="008D3848" w:rsidRPr="008D3848" w:rsidRDefault="008D3848" w:rsidP="008D3848">
      <w:pPr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</w:rPr>
      </w:pP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*Reviewed in </w:t>
      </w:r>
      <w:r w:rsidRPr="008D3848">
        <w:rPr>
          <w:rFonts w:ascii="Times New Roman" w:eastAsia="MS Mincho" w:hAnsi="Times New Roman" w:cs="Times New Roman"/>
          <w:i/>
          <w:sz w:val="24"/>
          <w:szCs w:val="24"/>
        </w:rPr>
        <w:t>Choice</w:t>
      </w:r>
      <w:r w:rsidRPr="008D3848">
        <w:rPr>
          <w:rFonts w:ascii="Times New Roman" w:eastAsia="MS Mincho" w:hAnsi="Times New Roman" w:cs="Times New Roman"/>
          <w:sz w:val="24"/>
          <w:szCs w:val="24"/>
        </w:rPr>
        <w:t>, vol. 58, no. 3 (Nov. 2020).</w:t>
      </w:r>
    </w:p>
    <w:p w14:paraId="66C00B54" w14:textId="77777777" w:rsidR="008D3848" w:rsidRPr="008D3848" w:rsidRDefault="008D3848" w:rsidP="008D384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707F7725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Book Chapters</w:t>
      </w:r>
    </w:p>
    <w:p w14:paraId="650ABA47" w14:textId="77777777" w:rsidR="008D3848" w:rsidRPr="008D3848" w:rsidRDefault="008D3848" w:rsidP="008D3848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val="pt-BR"/>
        </w:rPr>
      </w:pPr>
      <w:bookmarkStart w:id="0" w:name="_Hlk94520179"/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“The Evolving Trope of Loss in Revisionist Adaptations of </w:t>
      </w:r>
      <w:proofErr w:type="spellStart"/>
      <w:r w:rsidRPr="008D3848">
        <w:rPr>
          <w:rFonts w:ascii="Times New Roman" w:eastAsia="MS Mincho" w:hAnsi="Times New Roman" w:cs="Times New Roman"/>
          <w:i/>
          <w:sz w:val="24"/>
          <w:szCs w:val="24"/>
        </w:rPr>
        <w:t>Iracema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.” </w:t>
      </w:r>
      <w:bookmarkEnd w:id="0"/>
      <w:r w:rsidRPr="008D3848">
        <w:rPr>
          <w:rFonts w:ascii="Times New Roman" w:eastAsia="MS Mincho" w:hAnsi="Times New Roman" w:cs="Times New Roman"/>
          <w:i/>
          <w:iCs/>
          <w:sz w:val="24"/>
          <w:szCs w:val="24"/>
          <w:lang w:val="pt-BR"/>
        </w:rPr>
        <w:t xml:space="preserve">Estudos de </w:t>
      </w:r>
      <w:proofErr w:type="spellStart"/>
      <w:r w:rsidRPr="008D3848">
        <w:rPr>
          <w:rFonts w:ascii="Times New Roman" w:eastAsia="MS Mincho" w:hAnsi="Times New Roman" w:cs="Times New Roman"/>
          <w:i/>
          <w:iCs/>
          <w:sz w:val="24"/>
          <w:szCs w:val="24"/>
          <w:lang w:val="pt-BR"/>
        </w:rPr>
        <w:t>Intermidialidade</w:t>
      </w:r>
      <w:proofErr w:type="spellEnd"/>
      <w:r w:rsidRPr="008D3848">
        <w:rPr>
          <w:rFonts w:ascii="Times New Roman" w:eastAsia="MS Mincho" w:hAnsi="Times New Roman" w:cs="Times New Roman"/>
          <w:i/>
          <w:iCs/>
          <w:sz w:val="24"/>
          <w:szCs w:val="24"/>
          <w:lang w:val="pt-BR"/>
        </w:rPr>
        <w:t>: Teorias, Práticas, Expansões</w:t>
      </w:r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>. Eds. Maria Cristina Ribas et al. Editora CRV, 2022: 117-127.</w:t>
      </w:r>
    </w:p>
    <w:p w14:paraId="67992F1A" w14:textId="77777777" w:rsidR="008D3848" w:rsidRPr="008D3848" w:rsidRDefault="008D3848" w:rsidP="008D3848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val="pt-BR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</w:t>
      </w:r>
    </w:p>
    <w:p w14:paraId="6CF02725" w14:textId="1E5E2141" w:rsidR="008D3848" w:rsidRPr="008D3848" w:rsidRDefault="008D3848" w:rsidP="008D3848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val="pt-BR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lastRenderedPageBreak/>
        <w:t xml:space="preserve">“A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>Repeating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>Island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: Ivan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>Ângelo’s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“A casa de vidro” as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>Postmodern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Penal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>Colony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.” </w:t>
      </w:r>
      <w:r w:rsidRPr="008D3848">
        <w:rPr>
          <w:rFonts w:ascii="Times New Roman" w:eastAsia="MS Mincho" w:hAnsi="Times New Roman" w:cs="Times New Roman"/>
          <w:i/>
          <w:sz w:val="24"/>
          <w:szCs w:val="24"/>
          <w:lang w:val="pt-BR"/>
        </w:rPr>
        <w:t>Ilhas de Vozes em Reencontros Compartilhados</w:t>
      </w:r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>. Ed. Susana Maria Antunes. Quod Manet, 2021: 443-464.</w:t>
      </w:r>
    </w:p>
    <w:p w14:paraId="1EB876E2" w14:textId="7ADACF2B" w:rsidR="008D3848" w:rsidRPr="008D3848" w:rsidRDefault="008D3848" w:rsidP="008D3848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“Das margens da história nacional: </w:t>
      </w:r>
      <w:proofErr w:type="spellStart"/>
      <w:r w:rsidRPr="008D3848">
        <w:rPr>
          <w:rFonts w:ascii="Times New Roman" w:eastAsia="MS Mincho" w:hAnsi="Times New Roman" w:cs="Times New Roman"/>
          <w:i/>
          <w:sz w:val="24"/>
          <w:szCs w:val="24"/>
          <w:lang w:val="pt-BR"/>
        </w:rPr>
        <w:t>Brazil-Maru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, de Karen Tei Yamashita, </w:t>
      </w:r>
      <w:proofErr w:type="spellStart"/>
      <w:r w:rsidRPr="008D3848">
        <w:rPr>
          <w:rFonts w:ascii="Times New Roman" w:eastAsia="MS Mincho" w:hAnsi="Times New Roman" w:cs="Times New Roman"/>
          <w:i/>
          <w:sz w:val="24"/>
          <w:szCs w:val="24"/>
          <w:lang w:val="pt-BR"/>
        </w:rPr>
        <w:t>Gaijin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, de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>Tizuka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>Yamasaki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, e os estudos nipo-americanos hemisféricos.” </w:t>
      </w:r>
      <w:r w:rsidRPr="008D3848">
        <w:rPr>
          <w:rFonts w:ascii="Times New Roman" w:eastAsia="MS Mincho" w:hAnsi="Times New Roman" w:cs="Times New Roman"/>
          <w:i/>
          <w:sz w:val="24"/>
          <w:szCs w:val="24"/>
          <w:lang w:val="pt-BR"/>
        </w:rPr>
        <w:t>Literatura e (i)migração no Brasil</w:t>
      </w:r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. Eds. Rogério Lima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>and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>Wail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Hassan.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</w:rPr>
        <w:t>Editora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</w:rPr>
        <w:t>Makunaima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, 2020: 345-369 (co-authored with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</w:rPr>
        <w:t>Cris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</w:rPr>
        <w:t>Ribas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</w:rPr>
        <w:t>).</w:t>
      </w:r>
    </w:p>
    <w:p w14:paraId="3D412A08" w14:textId="65C2EC89" w:rsidR="008D3848" w:rsidRPr="008D3848" w:rsidRDefault="008D3848" w:rsidP="008D3848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“Reconsidering the Cinematic Historian in </w:t>
      </w:r>
      <w:r w:rsidRPr="008D3848">
        <w:rPr>
          <w:rFonts w:ascii="Times New Roman" w:eastAsia="MS Mincho" w:hAnsi="Times New Roman" w:cs="Times New Roman"/>
          <w:i/>
          <w:sz w:val="24"/>
          <w:szCs w:val="24"/>
        </w:rPr>
        <w:t>Even the Rain</w:t>
      </w: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.” </w:t>
      </w:r>
      <w:r w:rsidRPr="008D3848">
        <w:rPr>
          <w:rFonts w:ascii="Times New Roman" w:eastAsia="MS Mincho" w:hAnsi="Times New Roman" w:cs="Times New Roman"/>
          <w:i/>
          <w:sz w:val="24"/>
          <w:szCs w:val="24"/>
        </w:rPr>
        <w:t>Rethinking Historical Genres in the Twenty-First Century</w:t>
      </w: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. Ed.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</w:rPr>
        <w:t>Jaume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</w:rPr>
        <w:t>Aurell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. Routledge, 2016. </w:t>
      </w:r>
    </w:p>
    <w:p w14:paraId="0F4066AD" w14:textId="42BE6EF8" w:rsidR="008D3848" w:rsidRPr="008D3848" w:rsidRDefault="008D3848" w:rsidP="008D3848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“Lost between Past and Future: Mario Benedetti’s Geography of Exile.” </w:t>
      </w:r>
      <w:r w:rsidRPr="008D3848">
        <w:rPr>
          <w:rFonts w:ascii="Times New Roman" w:eastAsia="MS Mincho" w:hAnsi="Times New Roman" w:cs="Times New Roman"/>
          <w:i/>
          <w:sz w:val="24"/>
          <w:szCs w:val="24"/>
          <w:lang w:bidi="en-US"/>
        </w:rPr>
        <w:t>Cartographies of Exile: A New Spatial Literacy</w:t>
      </w:r>
      <w:r w:rsidRPr="008D3848">
        <w:rPr>
          <w:rFonts w:ascii="Times New Roman" w:eastAsia="MS Mincho" w:hAnsi="Times New Roman" w:cs="Times New Roman"/>
          <w:sz w:val="24"/>
          <w:szCs w:val="24"/>
          <w:lang w:bidi="en-US"/>
        </w:rPr>
        <w:t>. Ed. Karen Bishop. New York: Routledge, 2016: 173-190.</w:t>
      </w:r>
    </w:p>
    <w:p w14:paraId="50D3EDF0" w14:textId="55D14CDD" w:rsidR="008D3848" w:rsidRPr="008D3848" w:rsidRDefault="008D3848" w:rsidP="008D3848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8D3848">
        <w:rPr>
          <w:rFonts w:ascii="Times New Roman" w:eastAsia="MS Mincho" w:hAnsi="Times New Roman" w:cs="Times New Roman"/>
          <w:sz w:val="24"/>
          <w:szCs w:val="24"/>
        </w:rPr>
        <w:t>“</w:t>
      </w:r>
      <w:r w:rsidRPr="008D38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From the Ecological to the Digital: Rushdie and the Many Lives of Storytelling.” </w:t>
      </w:r>
      <w:r w:rsidRPr="008D3848">
        <w:rPr>
          <w:rFonts w:ascii="Times New Roman" w:eastAsia="MS Mincho" w:hAnsi="Times New Roman" w:cs="Times New Roman"/>
          <w:i/>
          <w:sz w:val="24"/>
          <w:szCs w:val="24"/>
          <w:lang w:val="en-CA"/>
        </w:rPr>
        <w:t>Confrontations with Death in Children’s Literature from Around the World</w:t>
      </w:r>
      <w:r w:rsidRPr="008D3848">
        <w:rPr>
          <w:rFonts w:ascii="Times New Roman" w:eastAsia="MS Mincho" w:hAnsi="Times New Roman" w:cs="Times New Roman"/>
          <w:sz w:val="24"/>
          <w:szCs w:val="24"/>
          <w:lang w:val="en-CA"/>
        </w:rPr>
        <w:t>. Ed. Lesley Clement. New York: Routledge, 2015: 272-290.</w:t>
      </w:r>
    </w:p>
    <w:p w14:paraId="6D5BF7BC" w14:textId="77777777" w:rsidR="008D3848" w:rsidRPr="008D3848" w:rsidRDefault="008D3848" w:rsidP="008D3848">
      <w:pPr>
        <w:spacing w:after="0" w:line="240" w:lineRule="auto"/>
        <w:ind w:left="720" w:hanging="72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“Performing Criminality: Immigration and Integration in </w:t>
      </w:r>
      <w:r w:rsidRPr="008D3848">
        <w:rPr>
          <w:rFonts w:ascii="Times New Roman" w:eastAsia="MS Mincho" w:hAnsi="Times New Roman" w:cs="Times New Roman"/>
          <w:i/>
          <w:sz w:val="24"/>
          <w:szCs w:val="24"/>
        </w:rPr>
        <w:t>Foreign Land</w:t>
      </w: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 and </w:t>
      </w:r>
      <w:r w:rsidRPr="008D3848">
        <w:rPr>
          <w:rFonts w:ascii="Times New Roman" w:eastAsia="MS Mincho" w:hAnsi="Times New Roman" w:cs="Times New Roman"/>
          <w:i/>
          <w:sz w:val="24"/>
          <w:szCs w:val="24"/>
        </w:rPr>
        <w:t>Fado Blues</w:t>
      </w: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.” </w:t>
      </w:r>
      <w:r w:rsidRPr="008D3848">
        <w:rPr>
          <w:rFonts w:ascii="Times New Roman" w:eastAsia="MS Mincho" w:hAnsi="Times New Roman" w:cs="Times New Roman"/>
          <w:i/>
          <w:sz w:val="24"/>
          <w:szCs w:val="24"/>
        </w:rPr>
        <w:t xml:space="preserve">Migrations in Contemporary Lusophone Cinema. </w:t>
      </w:r>
      <w:r w:rsidRPr="008D3848">
        <w:rPr>
          <w:rFonts w:ascii="Times New Roman" w:eastAsia="MS Mincho" w:hAnsi="Times New Roman" w:cs="Times New Roman"/>
          <w:sz w:val="24"/>
          <w:szCs w:val="24"/>
        </w:rPr>
        <w:t>Eds.</w:t>
      </w:r>
      <w:r w:rsidRPr="008D3848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Marcus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</w:rPr>
        <w:t>Brasileiro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 and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</w:rPr>
        <w:t>Cacilda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</w:rPr>
        <w:t>Rêgo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</w:rPr>
        <w:t>. New York: Palgrave, 2014: 93-112.</w:t>
      </w:r>
    </w:p>
    <w:p w14:paraId="21552970" w14:textId="77777777" w:rsidR="008D3848" w:rsidRPr="008D3848" w:rsidRDefault="008D3848" w:rsidP="008D3848">
      <w:pPr>
        <w:spacing w:after="0" w:line="240" w:lineRule="auto"/>
        <w:ind w:left="1440" w:hanging="1440"/>
        <w:contextualSpacing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“The Hidden Archivist: Julia Alvarez’s Historical Fiction beyond Borders.” </w:t>
      </w:r>
      <w:r w:rsidRPr="008D3848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Inhabiting</w:t>
      </w:r>
    </w:p>
    <w:p w14:paraId="5B237ACA" w14:textId="77777777" w:rsidR="008D3848" w:rsidRPr="008D3848" w:rsidRDefault="008D3848" w:rsidP="008D3848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la Patria: Identity, Agency, and “</w:t>
      </w:r>
      <w:proofErr w:type="spellStart"/>
      <w:r w:rsidRPr="008D3848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Antojo</w:t>
      </w:r>
      <w:proofErr w:type="spellEnd"/>
      <w:r w:rsidRPr="008D3848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” in the Work of Julia Alvarez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Eds. Rebecca Harrison and Emily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Hipchen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. New York: SUNY, 2013: 213-233.</w:t>
      </w:r>
    </w:p>
    <w:p w14:paraId="7B2A6DB2" w14:textId="77777777" w:rsidR="008D3848" w:rsidRPr="008D3848" w:rsidRDefault="008D3848" w:rsidP="008D3848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25BF4F76" w14:textId="77777777" w:rsidR="008D3848" w:rsidRPr="008D3848" w:rsidRDefault="008D3848" w:rsidP="008D3848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Peer-Reviewed Journal Articles </w:t>
      </w:r>
    </w:p>
    <w:p w14:paraId="375816D8" w14:textId="77777777" w:rsidR="008D3848" w:rsidRPr="008D3848" w:rsidRDefault="008D3848" w:rsidP="008D3848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“Adaptation and/as Comparative Literature.” </w:t>
      </w:r>
      <w:r w:rsidRPr="008D384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The 2024 Report on the State of the Discipline of Comparative Literature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. Section Editors Dina Al-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Kassim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and Ranjana Khanna (forthcoming Fall 2024). </w:t>
      </w:r>
    </w:p>
    <w:p w14:paraId="13E78CC9" w14:textId="77777777" w:rsidR="008D3848" w:rsidRPr="008D3848" w:rsidRDefault="008D3848" w:rsidP="008D3848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“Beyond the Kidnapping of History: </w:t>
      </w:r>
      <w:r w:rsidRPr="008D384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O que é </w:t>
      </w:r>
      <w:proofErr w:type="spellStart"/>
      <w:r w:rsidRPr="008D384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isso</w:t>
      </w:r>
      <w:proofErr w:type="spellEnd"/>
      <w:r w:rsidRPr="008D384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, </w:t>
      </w:r>
      <w:proofErr w:type="spellStart"/>
      <w:proofErr w:type="gramStart"/>
      <w:r w:rsidRPr="008D384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companheiro</w:t>
      </w:r>
      <w:proofErr w:type="spellEnd"/>
      <w:r w:rsidRPr="008D384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?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proofErr w:type="gramEnd"/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Neoliberal Adaptation, and the Battle over the Aesthetics of Memory.” </w:t>
      </w:r>
      <w:proofErr w:type="spellStart"/>
      <w:r w:rsidRPr="008D384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Chasqui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53: 1 (May 2024).</w:t>
      </w:r>
    </w:p>
    <w:p w14:paraId="5B64F6EC" w14:textId="77777777" w:rsidR="008D3848" w:rsidRPr="008D3848" w:rsidRDefault="008D3848" w:rsidP="008D3848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“Remediating Prosthetic Memory: The Graphic Adaptation of Milton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Hatoum’s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8D384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Dois</w:t>
      </w:r>
      <w:proofErr w:type="spellEnd"/>
      <w:r w:rsidRPr="008D384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 </w:t>
      </w:r>
      <w:proofErr w:type="spellStart"/>
      <w:r w:rsidRPr="008D384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Irmãos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.” </w:t>
      </w:r>
      <w:r w:rsidRPr="008D384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Forum for Inter-American Research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17:1 May 2024).</w:t>
      </w:r>
    </w:p>
    <w:p w14:paraId="791BA0ED" w14:textId="77777777" w:rsidR="008D3848" w:rsidRPr="008D3848" w:rsidRDefault="008D3848" w:rsidP="008D3848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“Trilogies of State Failure: Ethical Ambiguity and the ‘Adaptation’ of </w:t>
      </w:r>
      <w:r w:rsidRPr="008D384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Elite da </w:t>
      </w:r>
      <w:proofErr w:type="spellStart"/>
      <w:r w:rsidRPr="008D384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tropa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and </w:t>
      </w:r>
      <w:proofErr w:type="spellStart"/>
      <w:r w:rsidRPr="008D384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Tropa</w:t>
      </w:r>
      <w:proofErr w:type="spellEnd"/>
      <w:r w:rsidRPr="008D384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 de elite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.” </w:t>
      </w:r>
      <w:proofErr w:type="spellStart"/>
      <w:r w:rsidRPr="008D384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Luso</w:t>
      </w:r>
      <w:proofErr w:type="spellEnd"/>
      <w:r w:rsidRPr="008D384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-Brazilian Review 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60: 1 (July 2023), pp. 6-36.</w:t>
      </w:r>
    </w:p>
    <w:p w14:paraId="094C64BA" w14:textId="77777777" w:rsidR="008D3848" w:rsidRPr="008D3848" w:rsidRDefault="008D3848" w:rsidP="008D3848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“Cannibal Adaptation, or the Trope of Monstrosity.” </w:t>
      </w:r>
      <w:r w:rsidRPr="008D3848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Journal of Adaptation in Film and Performance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15: 1 (Dec 2022).</w:t>
      </w:r>
    </w:p>
    <w:p w14:paraId="5049880D" w14:textId="77777777" w:rsidR="008D3848" w:rsidRPr="008D3848" w:rsidRDefault="008D3848" w:rsidP="008D3848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“A Paradox of Brazilian Counterculture: The Hemispheric Politics of José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Agrippino’s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8D3848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PanAmérica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and </w:t>
      </w:r>
      <w:r w:rsidRPr="008D3848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As </w:t>
      </w:r>
      <w:proofErr w:type="spellStart"/>
      <w:r w:rsidRPr="008D3848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Nações</w:t>
      </w:r>
      <w:proofErr w:type="spellEnd"/>
      <w:r w:rsidRPr="008D3848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Pr="008D3848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Unidas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.” </w:t>
      </w:r>
      <w:r w:rsidRPr="008D3848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Journal of Lusophone Studies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6: 1 (2021): 88-109.</w:t>
      </w:r>
    </w:p>
    <w:p w14:paraId="705B028A" w14:textId="77777777" w:rsidR="008D3848" w:rsidRPr="008D3848" w:rsidRDefault="008D3848" w:rsidP="008D3848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“</w:t>
      </w: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Confession and the Cultural Turn: Revising the Historical Critique of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</w:rPr>
        <w:t>Lídia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 Jorge’s </w:t>
      </w:r>
      <w:r w:rsidRPr="008D3848">
        <w:rPr>
          <w:rFonts w:ascii="Times New Roman" w:eastAsia="MS Mincho" w:hAnsi="Times New Roman" w:cs="Times New Roman"/>
          <w:i/>
          <w:sz w:val="24"/>
          <w:szCs w:val="24"/>
        </w:rPr>
        <w:t>The Murmuring Coast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.” </w:t>
      </w:r>
      <w:r w:rsidRPr="008D3848">
        <w:rPr>
          <w:rFonts w:ascii="Times New Roman" w:eastAsia="MS Mincho" w:hAnsi="Times New Roman" w:cs="Times New Roman"/>
          <w:i/>
          <w:sz w:val="24"/>
          <w:szCs w:val="24"/>
        </w:rPr>
        <w:t xml:space="preserve">Journal of Lusophone Studies </w:t>
      </w:r>
      <w:r w:rsidRPr="008D3848">
        <w:rPr>
          <w:rFonts w:ascii="Times New Roman" w:eastAsia="MS Mincho" w:hAnsi="Times New Roman" w:cs="Times New Roman"/>
          <w:sz w:val="24"/>
          <w:szCs w:val="24"/>
        </w:rPr>
        <w:t>3: 2 (2018): 125-145.</w:t>
      </w:r>
    </w:p>
    <w:p w14:paraId="57A35068" w14:textId="77777777" w:rsidR="008D3848" w:rsidRPr="008D3848" w:rsidRDefault="008D3848" w:rsidP="008D3848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“Contextualizing History-as-Adaption: An Interdisciplinary Comparison of Historical Revisionism” </w:t>
      </w:r>
      <w:r w:rsidRPr="008D3848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Adaptation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(May 2017).</w:t>
      </w:r>
    </w:p>
    <w:p w14:paraId="3E3CC86F" w14:textId="77777777" w:rsidR="008D3848" w:rsidRPr="008D3848" w:rsidRDefault="008D3848" w:rsidP="008D3848">
      <w:pPr>
        <w:spacing w:after="200" w:line="240" w:lineRule="auto"/>
        <w:ind w:left="720" w:hanging="720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D3848">
        <w:rPr>
          <w:rFonts w:ascii="Times New Roman" w:eastAsia="MS Mincho" w:hAnsi="Times New Roman" w:cs="Times New Roman"/>
          <w:sz w:val="24"/>
          <w:szCs w:val="24"/>
        </w:rPr>
        <w:t>“</w:t>
      </w:r>
      <w:r w:rsidRPr="008D38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The Literary Text as Historical Artifact: John Updike’s </w:t>
      </w:r>
      <w:r w:rsidRPr="008D3848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Memories of the Ford Administration</w:t>
      </w:r>
      <w:r w:rsidRPr="008D38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.” </w:t>
      </w:r>
      <w:r w:rsidRPr="008D3848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Clio</w:t>
      </w:r>
      <w:r w:rsidRPr="008D38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44: 3 (2015): 341-362.</w:t>
      </w:r>
    </w:p>
    <w:p w14:paraId="4A80F1B5" w14:textId="77777777" w:rsidR="008D3848" w:rsidRPr="008D3848" w:rsidRDefault="008D3848" w:rsidP="008D3848">
      <w:pPr>
        <w:spacing w:after="200" w:line="240" w:lineRule="auto"/>
        <w:ind w:left="720" w:hanging="720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D38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“The Conventions of Unconventionality: Reconsidering the Cinematic Historian in </w:t>
      </w:r>
      <w:r w:rsidRPr="008D3848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Even the Rain</w:t>
      </w:r>
      <w:r w:rsidRPr="008D38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.” </w:t>
      </w:r>
      <w:r w:rsidRPr="008D3848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Rethinking History</w:t>
      </w:r>
      <w:r w:rsidRPr="008D38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8D3848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Special Issue, New Historical Genres</w:t>
      </w:r>
      <w:r w:rsidRPr="008D38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19: 2 (2015): 268-284.</w:t>
      </w:r>
    </w:p>
    <w:p w14:paraId="65ACDF34" w14:textId="77777777" w:rsidR="008D3848" w:rsidRPr="008D3848" w:rsidRDefault="008D3848" w:rsidP="008D3848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val="pt-BR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>“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>Internal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>Literary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>History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: Rubem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>Fonseca’s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‘Intestino Grosso.’” </w:t>
      </w:r>
      <w:proofErr w:type="spellStart"/>
      <w:r w:rsidRPr="008D3848">
        <w:rPr>
          <w:rFonts w:ascii="Times New Roman" w:eastAsia="MS Mincho" w:hAnsi="Times New Roman" w:cs="Times New Roman"/>
          <w:i/>
          <w:sz w:val="24"/>
          <w:szCs w:val="24"/>
          <w:lang w:val="pt-BR"/>
        </w:rPr>
        <w:t>Portuguese</w:t>
      </w:r>
      <w:proofErr w:type="spellEnd"/>
      <w:r w:rsidRPr="008D3848">
        <w:rPr>
          <w:rFonts w:ascii="Times New Roman" w:eastAsia="MS Mincho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Pr="008D3848">
        <w:rPr>
          <w:rFonts w:ascii="Times New Roman" w:eastAsia="MS Mincho" w:hAnsi="Times New Roman" w:cs="Times New Roman"/>
          <w:i/>
          <w:sz w:val="24"/>
          <w:szCs w:val="24"/>
          <w:lang w:val="pt-BR"/>
        </w:rPr>
        <w:t>Literary</w:t>
      </w:r>
      <w:proofErr w:type="spellEnd"/>
    </w:p>
    <w:p w14:paraId="33FBAEC6" w14:textId="77777777" w:rsidR="008D3848" w:rsidRPr="008D3848" w:rsidRDefault="008D3848" w:rsidP="008D3848">
      <w:pPr>
        <w:spacing w:after="200" w:line="240" w:lineRule="auto"/>
        <w:ind w:left="144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8D3848">
        <w:rPr>
          <w:rFonts w:ascii="Times New Roman" w:eastAsia="MS Mincho" w:hAnsi="Times New Roman" w:cs="Times New Roman"/>
          <w:i/>
          <w:sz w:val="24"/>
          <w:szCs w:val="24"/>
        </w:rPr>
        <w:t>and Cultural Studies</w:t>
      </w: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 26: </w:t>
      </w:r>
      <w:r w:rsidRPr="008D3848">
        <w:rPr>
          <w:rFonts w:ascii="Times New Roman" w:eastAsia="MS Mincho" w:hAnsi="Times New Roman" w:cs="Times New Roman"/>
          <w:i/>
          <w:sz w:val="24"/>
          <w:szCs w:val="24"/>
        </w:rPr>
        <w:t>Literary Histories in Portuguese</w:t>
      </w: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 (2014): 51-59.</w:t>
      </w:r>
    </w:p>
    <w:p w14:paraId="3AA02F6C" w14:textId="77777777" w:rsidR="008D3848" w:rsidRPr="008D3848" w:rsidRDefault="008D3848" w:rsidP="008D3848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val="pt-BR"/>
        </w:rPr>
      </w:pPr>
      <w:r w:rsidRPr="008D3848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“Che Writing Che: Apocryphal Diaries and the Deconstruction of Guevara’s Myth.” </w:t>
      </w:r>
      <w:proofErr w:type="spellStart"/>
      <w:r w:rsidRPr="008D3848">
        <w:rPr>
          <w:rFonts w:ascii="Times New Roman" w:eastAsia="MS Mincho" w:hAnsi="Times New Roman" w:cs="Times New Roman"/>
          <w:i/>
          <w:sz w:val="24"/>
          <w:szCs w:val="24"/>
          <w:lang w:val="pt-BR"/>
        </w:rPr>
        <w:t>Hispania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96: 4 (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>December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2013): 700-711.</w:t>
      </w:r>
    </w:p>
    <w:p w14:paraId="1D33900E" w14:textId="77777777" w:rsidR="008D3848" w:rsidRPr="008D3848" w:rsidRDefault="008D3848" w:rsidP="008D3848">
      <w:pPr>
        <w:spacing w:after="20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val="pt-BR"/>
        </w:rPr>
      </w:pPr>
      <w:r w:rsidRPr="008D3848">
        <w:rPr>
          <w:rFonts w:ascii="Times New Roman" w:eastAsia="SimSun" w:hAnsi="Times New Roman" w:cs="Times New Roman"/>
          <w:sz w:val="24"/>
          <w:szCs w:val="24"/>
          <w:lang w:val="pt-BR" w:eastAsia="zh-CN"/>
        </w:rPr>
        <w:t xml:space="preserve">“Pobreza por </w:t>
      </w:r>
      <w:proofErr w:type="spellStart"/>
      <w:r w:rsidRPr="008D3848">
        <w:rPr>
          <w:rFonts w:ascii="Times New Roman" w:eastAsia="SimSun" w:hAnsi="Times New Roman" w:cs="Times New Roman"/>
          <w:sz w:val="24"/>
          <w:szCs w:val="24"/>
          <w:lang w:val="pt-BR" w:eastAsia="zh-CN"/>
        </w:rPr>
        <w:t>subtra</w:t>
      </w:r>
      <w:proofErr w:type="spellEnd"/>
      <w:r w:rsidRPr="008D3848">
        <w:rPr>
          <w:rFonts w:ascii="Times New Roman" w:eastAsia="SimSun" w:hAnsi="Times New Roman" w:cs="Times New Roman"/>
          <w:sz w:val="24"/>
          <w:szCs w:val="24"/>
          <w:lang w:eastAsia="zh-CN"/>
        </w:rPr>
        <w:t>ҫ</w:t>
      </w:r>
      <w:proofErr w:type="spellStart"/>
      <w:r w:rsidRPr="008D3848">
        <w:rPr>
          <w:rFonts w:ascii="Times New Roman" w:eastAsia="SimSun" w:hAnsi="Times New Roman" w:cs="Times New Roman"/>
          <w:sz w:val="24"/>
          <w:szCs w:val="24"/>
          <w:lang w:val="pt-BR" w:eastAsia="zh-CN"/>
        </w:rPr>
        <w:t>ão</w:t>
      </w:r>
      <w:proofErr w:type="spellEnd"/>
      <w:r w:rsidRPr="008D3848">
        <w:rPr>
          <w:rFonts w:ascii="Times New Roman" w:eastAsia="SimSun" w:hAnsi="Times New Roman" w:cs="Times New Roman"/>
          <w:sz w:val="24"/>
          <w:szCs w:val="24"/>
          <w:lang w:val="pt-BR" w:eastAsia="zh-CN"/>
        </w:rPr>
        <w:t xml:space="preserve">: </w:t>
      </w:r>
      <w:r w:rsidRPr="008D3848">
        <w:rPr>
          <w:rFonts w:ascii="Times New Roman" w:eastAsia="SimSun" w:hAnsi="Times New Roman" w:cs="Times New Roman"/>
          <w:i/>
          <w:sz w:val="24"/>
          <w:szCs w:val="24"/>
          <w:lang w:val="pt-BR" w:eastAsia="zh-CN"/>
        </w:rPr>
        <w:t>A Festa</w:t>
      </w:r>
      <w:r w:rsidRPr="008D3848">
        <w:rPr>
          <w:rFonts w:ascii="Times New Roman" w:eastAsia="SimSun" w:hAnsi="Times New Roman" w:cs="Times New Roman"/>
          <w:sz w:val="24"/>
          <w:szCs w:val="24"/>
          <w:lang w:val="pt-BR" w:eastAsia="zh-CN"/>
        </w:rPr>
        <w:t xml:space="preserve"> de Ivan Ângelo.” </w:t>
      </w:r>
      <w:r w:rsidRPr="008D3848">
        <w:rPr>
          <w:rFonts w:ascii="Times New Roman" w:eastAsia="MS Mincho" w:hAnsi="Times New Roman" w:cs="Times New Roman"/>
          <w:i/>
          <w:iCs/>
          <w:sz w:val="24"/>
          <w:szCs w:val="24"/>
          <w:lang w:val="pt-BR"/>
        </w:rPr>
        <w:t xml:space="preserve">Estudos de literatura brasileira </w:t>
      </w:r>
      <w:r w:rsidRPr="008D3848">
        <w:rPr>
          <w:rFonts w:ascii="Times New Roman" w:eastAsia="MS Mincho" w:hAnsi="Times New Roman" w:cs="Times New Roman"/>
          <w:bCs/>
          <w:i/>
          <w:sz w:val="24"/>
          <w:szCs w:val="24"/>
          <w:lang w:val="pt-BR"/>
        </w:rPr>
        <w:t>contemporânea</w:t>
      </w:r>
      <w:r w:rsidRPr="008D3848">
        <w:rPr>
          <w:rFonts w:ascii="Times New Roman" w:eastAsia="MS Mincho" w:hAnsi="Times New Roman" w:cs="Times New Roman"/>
          <w:bCs/>
          <w:sz w:val="24"/>
          <w:szCs w:val="24"/>
          <w:lang w:val="pt-BR"/>
        </w:rPr>
        <w:t xml:space="preserve"> 41 (Jan-</w:t>
      </w:r>
      <w:proofErr w:type="spellStart"/>
      <w:r w:rsidRPr="008D3848">
        <w:rPr>
          <w:rFonts w:ascii="Times New Roman" w:eastAsia="MS Mincho" w:hAnsi="Times New Roman" w:cs="Times New Roman"/>
          <w:bCs/>
          <w:sz w:val="24"/>
          <w:szCs w:val="24"/>
          <w:lang w:val="pt-BR"/>
        </w:rPr>
        <w:t>June</w:t>
      </w:r>
      <w:proofErr w:type="spellEnd"/>
      <w:r w:rsidRPr="008D3848">
        <w:rPr>
          <w:rFonts w:ascii="Times New Roman" w:eastAsia="MS Mincho" w:hAnsi="Times New Roman" w:cs="Times New Roman"/>
          <w:bCs/>
          <w:sz w:val="24"/>
          <w:szCs w:val="24"/>
          <w:lang w:val="pt-BR"/>
        </w:rPr>
        <w:t xml:space="preserve"> 2013): 205-218.</w:t>
      </w:r>
    </w:p>
    <w:p w14:paraId="1173E808" w14:textId="77777777" w:rsidR="008D3848" w:rsidRPr="008D3848" w:rsidRDefault="008D3848" w:rsidP="008D3848">
      <w:pPr>
        <w:spacing w:after="20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>“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>Rewriting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 xml:space="preserve"> Carolina Maria de Jesus: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>Editing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 xml:space="preserve"> as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>Translating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 xml:space="preserve"> in </w:t>
      </w:r>
      <w:r w:rsidRPr="008D3848">
        <w:rPr>
          <w:rFonts w:ascii="Times New Roman" w:eastAsia="MS Mincho" w:hAnsi="Times New Roman" w:cs="Times New Roman"/>
          <w:i/>
          <w:sz w:val="24"/>
          <w:szCs w:val="24"/>
          <w:lang w:val="pt-BR" w:eastAsia="ja-JP"/>
        </w:rPr>
        <w:t>Quarto de despejo</w:t>
      </w:r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 xml:space="preserve">.” </w:t>
      </w:r>
      <w:r w:rsidRPr="008D3848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Portuguese Literary and Cultural Studies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23/24 (2012): 331-342.</w:t>
      </w:r>
    </w:p>
    <w:p w14:paraId="5BF46A06" w14:textId="77777777" w:rsidR="008D3848" w:rsidRPr="008D3848" w:rsidRDefault="008D3848" w:rsidP="008D3848">
      <w:pPr>
        <w:spacing w:after="20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“Tomás Gutiérrez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</w:rPr>
        <w:t>Alea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 Films the Evolution of the Cuban Intellectual.” </w:t>
      </w:r>
      <w:proofErr w:type="spellStart"/>
      <w:r w:rsidRPr="008D3848">
        <w:rPr>
          <w:rFonts w:ascii="Times New Roman" w:eastAsia="MS Mincho" w:hAnsi="Times New Roman" w:cs="Times New Roman"/>
          <w:i/>
          <w:sz w:val="24"/>
          <w:szCs w:val="24"/>
        </w:rPr>
        <w:t>Rondas</w:t>
      </w:r>
      <w:proofErr w:type="spellEnd"/>
      <w:r w:rsidRPr="008D3848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proofErr w:type="spellStart"/>
      <w:r w:rsidRPr="008D3848">
        <w:rPr>
          <w:rFonts w:ascii="Times New Roman" w:eastAsia="MS Mincho" w:hAnsi="Times New Roman" w:cs="Times New Roman"/>
          <w:i/>
          <w:sz w:val="24"/>
          <w:szCs w:val="24"/>
        </w:rPr>
        <w:t>Literarias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 (2012): 377-389.</w:t>
      </w:r>
    </w:p>
    <w:p w14:paraId="37F4461D" w14:textId="77777777" w:rsidR="008D3848" w:rsidRPr="008D3848" w:rsidRDefault="008D3848" w:rsidP="008D3848">
      <w:pPr>
        <w:spacing w:after="20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“From the Cult of Bolívar to the Cell of Gramsci: 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Hugo Chávez’s Intellectual Reenactments.” </w:t>
      </w:r>
      <w:r w:rsidRPr="008D3848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Latin American Essays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25 (2012): 58-66.</w:t>
      </w:r>
    </w:p>
    <w:p w14:paraId="7DEBF84B" w14:textId="77777777" w:rsidR="008D3848" w:rsidRPr="008D3848" w:rsidRDefault="008D3848" w:rsidP="008D3848">
      <w:pPr>
        <w:spacing w:after="20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“Historicizing Documents, Present-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ing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the Past: Horacio Castellanos Moya’s </w:t>
      </w:r>
      <w:r w:rsidRPr="008D3848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Senselessness</w:t>
      </w:r>
      <w:r w:rsidRPr="008D3848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.</w:t>
      </w:r>
      <w:r w:rsidRPr="008D3848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” </w:t>
      </w:r>
      <w:r w:rsidRPr="008D3848">
        <w:rPr>
          <w:rFonts w:ascii="Times New Roman" w:eastAsia="Times New Roman" w:hAnsi="Times New Roman" w:cs="Times New Roman"/>
          <w:i/>
          <w:sz w:val="24"/>
          <w:szCs w:val="24"/>
        </w:rPr>
        <w:t>Otherness</w:t>
      </w:r>
      <w:r w:rsidRPr="008D38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3848">
        <w:rPr>
          <w:rFonts w:ascii="Times New Roman" w:eastAsia="Times New Roman" w:hAnsi="Times New Roman" w:cs="Times New Roman"/>
          <w:i/>
          <w:sz w:val="24"/>
          <w:szCs w:val="24"/>
        </w:rPr>
        <w:t>Special Issue on Contemporary Historiographic Theory</w:t>
      </w:r>
      <w:r w:rsidRPr="008D3848">
        <w:rPr>
          <w:rFonts w:ascii="Times New Roman" w:eastAsia="Times New Roman" w:hAnsi="Times New Roman" w:cs="Times New Roman"/>
          <w:sz w:val="24"/>
          <w:szCs w:val="24"/>
        </w:rPr>
        <w:t xml:space="preserve"> 2:1 (2011): 1-16.</w:t>
      </w:r>
    </w:p>
    <w:p w14:paraId="28F04799" w14:textId="77777777" w:rsidR="008D3848" w:rsidRPr="008D3848" w:rsidRDefault="008D3848" w:rsidP="008D3848">
      <w:pPr>
        <w:spacing w:after="20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val="pt-BR" w:eastAsia="ja-JP" w:bidi="en-US"/>
        </w:rPr>
      </w:pP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“Getting Out of Fiction: Luiz Costa Lima, Hayden White, and the Debate on the Literary.” </w:t>
      </w:r>
      <w:proofErr w:type="spellStart"/>
      <w:r w:rsidRPr="008D3848">
        <w:rPr>
          <w:rFonts w:ascii="Times New Roman" w:eastAsia="MS Mincho" w:hAnsi="Times New Roman" w:cs="Times New Roman"/>
          <w:i/>
          <w:sz w:val="24"/>
          <w:szCs w:val="24"/>
          <w:lang w:val="pt-BR"/>
        </w:rPr>
        <w:t>Crossroads</w:t>
      </w:r>
      <w:proofErr w:type="spellEnd"/>
      <w:r w:rsidRPr="008D3848">
        <w:rPr>
          <w:rFonts w:ascii="Times New Roman" w:eastAsia="MS Mincho" w:hAnsi="Times New Roman" w:cs="Times New Roman"/>
          <w:i/>
          <w:sz w:val="24"/>
          <w:szCs w:val="24"/>
          <w:lang w:val="pt-BR"/>
        </w:rPr>
        <w:t xml:space="preserve"> </w:t>
      </w:r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>(Queensland) 4: 2 (2010): 77-84.</w:t>
      </w:r>
    </w:p>
    <w:p w14:paraId="24F77760" w14:textId="77777777" w:rsidR="008D3848" w:rsidRPr="008D3848" w:rsidRDefault="008D3848" w:rsidP="008D3848">
      <w:pPr>
        <w:spacing w:after="0" w:line="240" w:lineRule="auto"/>
        <w:ind w:left="1440" w:hanging="1380"/>
        <w:contextualSpacing/>
        <w:rPr>
          <w:rFonts w:ascii="Times New Roman" w:eastAsia="MS Mincho" w:hAnsi="Times New Roman" w:cs="Times New Roman"/>
          <w:b/>
          <w:sz w:val="24"/>
          <w:szCs w:val="24"/>
          <w:lang w:val="pt-BR"/>
        </w:rPr>
      </w:pPr>
    </w:p>
    <w:p w14:paraId="44AB5998" w14:textId="77777777" w:rsidR="008D3848" w:rsidRPr="008D3848" w:rsidRDefault="008D3848" w:rsidP="008D3848">
      <w:pPr>
        <w:spacing w:after="0" w:line="240" w:lineRule="auto"/>
        <w:ind w:left="1440" w:hanging="1380"/>
        <w:contextualSpacing/>
        <w:rPr>
          <w:rFonts w:ascii="Times New Roman" w:eastAsia="MS Mincho" w:hAnsi="Times New Roman" w:cs="Times New Roman"/>
          <w:b/>
          <w:sz w:val="24"/>
          <w:szCs w:val="24"/>
          <w:lang w:val="pt-BR"/>
        </w:rPr>
      </w:pPr>
      <w:r w:rsidRPr="008D3848">
        <w:rPr>
          <w:rFonts w:ascii="Times New Roman" w:eastAsia="MS Mincho" w:hAnsi="Times New Roman" w:cs="Times New Roman"/>
          <w:b/>
          <w:sz w:val="24"/>
          <w:szCs w:val="24"/>
          <w:lang w:val="pt-BR"/>
        </w:rPr>
        <w:t>Interviews</w:t>
      </w:r>
    </w:p>
    <w:p w14:paraId="7C98ED23" w14:textId="77777777" w:rsidR="008D3848" w:rsidRPr="008D3848" w:rsidRDefault="008D3848" w:rsidP="008D3848">
      <w:pPr>
        <w:spacing w:after="0" w:line="240" w:lineRule="auto"/>
        <w:ind w:left="778" w:hanging="720"/>
        <w:contextualSpacing/>
        <w:rPr>
          <w:rFonts w:ascii="Times New Roman" w:eastAsia="MS Mincho" w:hAnsi="Times New Roman" w:cs="Times New Roman"/>
          <w:sz w:val="24"/>
          <w:szCs w:val="24"/>
          <w:lang w:val="pt-BR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“Sátira, sexo, e política internacional: Entrevista com Flávio Braga.” </w:t>
      </w:r>
      <w:r w:rsidRPr="008D3848">
        <w:rPr>
          <w:rFonts w:ascii="Times New Roman" w:eastAsia="MS Mincho" w:hAnsi="Times New Roman" w:cs="Times New Roman"/>
          <w:i/>
          <w:sz w:val="24"/>
          <w:szCs w:val="24"/>
          <w:lang w:val="pt-BR"/>
        </w:rPr>
        <w:t>Brasil/</w:t>
      </w:r>
      <w:proofErr w:type="spellStart"/>
      <w:r w:rsidRPr="008D3848">
        <w:rPr>
          <w:rFonts w:ascii="Times New Roman" w:eastAsia="MS Mincho" w:hAnsi="Times New Roman" w:cs="Times New Roman"/>
          <w:i/>
          <w:sz w:val="24"/>
          <w:szCs w:val="24"/>
          <w:lang w:val="pt-BR"/>
        </w:rPr>
        <w:t>Brazil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35: 67 (2022): 115-126.</w:t>
      </w:r>
    </w:p>
    <w:p w14:paraId="11CE5E84" w14:textId="77777777" w:rsidR="008D3848" w:rsidRPr="008D3848" w:rsidRDefault="008D3848" w:rsidP="008D3848">
      <w:pPr>
        <w:spacing w:after="0" w:line="240" w:lineRule="auto"/>
        <w:ind w:left="778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“Além da elite: Luiz Eduardo Soares e o novo jornalismo-literário brasileiro.” </w:t>
      </w:r>
      <w:proofErr w:type="spellStart"/>
      <w:r w:rsidRPr="008D3848">
        <w:rPr>
          <w:rFonts w:ascii="Times New Roman" w:eastAsia="MS Mincho" w:hAnsi="Times New Roman" w:cs="Times New Roman"/>
          <w:i/>
          <w:sz w:val="24"/>
          <w:szCs w:val="24"/>
        </w:rPr>
        <w:t>Brasil</w:t>
      </w:r>
      <w:proofErr w:type="spellEnd"/>
      <w:r w:rsidRPr="008D3848">
        <w:rPr>
          <w:rFonts w:ascii="Times New Roman" w:eastAsia="MS Mincho" w:hAnsi="Times New Roman" w:cs="Times New Roman"/>
          <w:i/>
          <w:sz w:val="24"/>
          <w:szCs w:val="24"/>
        </w:rPr>
        <w:t>/Brazil</w:t>
      </w: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 34: 64 (2021): 145-159.</w:t>
      </w:r>
    </w:p>
    <w:p w14:paraId="350C98BD" w14:textId="77777777" w:rsidR="008D3848" w:rsidRPr="008D3848" w:rsidRDefault="008D3848" w:rsidP="008D3848">
      <w:pPr>
        <w:spacing w:after="0" w:line="240" w:lineRule="auto"/>
        <w:ind w:left="778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“Reconsidering National Identity through Intermedial Latin American Studies: An Interview with Richard Gordon.” </w:t>
      </w:r>
      <w:r w:rsidRPr="008D3848">
        <w:rPr>
          <w:rFonts w:ascii="Times New Roman" w:eastAsia="MS Mincho" w:hAnsi="Times New Roman" w:cs="Times New Roman"/>
          <w:i/>
          <w:sz w:val="24"/>
          <w:szCs w:val="24"/>
        </w:rPr>
        <w:t>SOLETRAS</w:t>
      </w: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 32 (2016):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</w:rPr>
        <w:t>n.p.</w:t>
      </w:r>
      <w:proofErr w:type="spellEnd"/>
    </w:p>
    <w:p w14:paraId="3F4C59A3" w14:textId="77777777" w:rsidR="008D3848" w:rsidRPr="008D3848" w:rsidRDefault="008D3848" w:rsidP="008D3848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</w:p>
    <w:p w14:paraId="6F1786EC" w14:textId="77777777" w:rsidR="008D3848" w:rsidRPr="008D3848" w:rsidRDefault="008D3848" w:rsidP="008D3848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49FFB3A" w14:textId="77777777" w:rsidR="008D3848" w:rsidRPr="008D3848" w:rsidRDefault="008D3848" w:rsidP="008D3848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8D3848">
        <w:rPr>
          <w:rFonts w:ascii="Times New Roman" w:eastAsia="MS Mincho" w:hAnsi="Times New Roman" w:cs="Times New Roman"/>
          <w:b/>
          <w:sz w:val="24"/>
          <w:szCs w:val="24"/>
        </w:rPr>
        <w:t>Editorial Work</w:t>
      </w:r>
    </w:p>
    <w:p w14:paraId="3875C4B3" w14:textId="77777777" w:rsidR="008D3848" w:rsidRPr="008D3848" w:rsidRDefault="008D3848" w:rsidP="008D3848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8D3848">
        <w:rPr>
          <w:rFonts w:ascii="Times New Roman" w:eastAsia="MS Mincho" w:hAnsi="Times New Roman" w:cs="Times New Roman"/>
          <w:i/>
          <w:sz w:val="24"/>
          <w:szCs w:val="24"/>
        </w:rPr>
        <w:t>Raízes</w:t>
      </w:r>
      <w:proofErr w:type="spellEnd"/>
      <w:r w:rsidRPr="008D3848">
        <w:rPr>
          <w:rFonts w:ascii="Times New Roman" w:eastAsia="MS Mincho" w:hAnsi="Times New Roman" w:cs="Times New Roman"/>
          <w:i/>
          <w:sz w:val="24"/>
          <w:szCs w:val="24"/>
        </w:rPr>
        <w:t>: Brazilian Women Poets in Translation</w:t>
      </w: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</w:rPr>
        <w:t>Venas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</w:rPr>
        <w:t>Abiertas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</w:rPr>
        <w:t>, 2022 (Translation Co-editor).</w:t>
      </w:r>
    </w:p>
    <w:p w14:paraId="1907DEC5" w14:textId="77777777" w:rsidR="008D3848" w:rsidRPr="008D3848" w:rsidRDefault="008D3848" w:rsidP="008D3848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</w:p>
    <w:p w14:paraId="5DF9F9F1" w14:textId="77777777" w:rsidR="008D3848" w:rsidRPr="008D3848" w:rsidRDefault="008D3848" w:rsidP="008D3848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</w:p>
    <w:p w14:paraId="59F66C3D" w14:textId="77777777" w:rsidR="008D3848" w:rsidRPr="008D3848" w:rsidRDefault="008D3848" w:rsidP="008D3848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8D3848">
        <w:rPr>
          <w:rFonts w:ascii="Times New Roman" w:eastAsia="MS Mincho" w:hAnsi="Times New Roman" w:cs="Times New Roman"/>
          <w:b/>
          <w:sz w:val="24"/>
          <w:szCs w:val="24"/>
        </w:rPr>
        <w:t>Book Reviews (+ Indicates Invited)</w:t>
      </w:r>
    </w:p>
    <w:p w14:paraId="5DA34A42" w14:textId="77777777" w:rsidR="008D3848" w:rsidRPr="008D3848" w:rsidRDefault="008D3848" w:rsidP="008D3848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</w:rPr>
        <w:t>Carlsten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, Jennie, and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</w:rPr>
        <w:t>Fearghal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 McGarry, eds. </w:t>
      </w:r>
      <w:r w:rsidRPr="008D3848">
        <w:rPr>
          <w:rFonts w:ascii="Times New Roman" w:eastAsia="MS Mincho" w:hAnsi="Times New Roman" w:cs="Times New Roman"/>
          <w:i/>
          <w:sz w:val="24"/>
          <w:szCs w:val="24"/>
        </w:rPr>
        <w:t>Film, History and Memory</w:t>
      </w: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. New York: Palgrave MacMillan, 2015. </w:t>
      </w:r>
      <w:r w:rsidRPr="008D3848">
        <w:rPr>
          <w:rFonts w:ascii="Times New Roman" w:eastAsia="MS Mincho" w:hAnsi="Times New Roman" w:cs="Times New Roman"/>
          <w:i/>
          <w:sz w:val="24"/>
          <w:szCs w:val="24"/>
        </w:rPr>
        <w:t>Film &amp; History</w:t>
      </w: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 48: 1 (Summer 2018).</w:t>
      </w:r>
    </w:p>
    <w:p w14:paraId="5C64A79B" w14:textId="77777777" w:rsidR="008D3848" w:rsidRPr="008D3848" w:rsidRDefault="008D3848" w:rsidP="008D3848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val="es-419"/>
        </w:rPr>
      </w:pPr>
      <w:r w:rsidRPr="008D3848">
        <w:rPr>
          <w:rFonts w:ascii="Times New Roman" w:eastAsia="MS Mincho" w:hAnsi="Times New Roman" w:cs="Times New Roman"/>
          <w:sz w:val="24"/>
          <w:szCs w:val="24"/>
        </w:rPr>
        <w:t>+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</w:rPr>
        <w:t>Hoyos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, Héctor. </w:t>
      </w:r>
      <w:r w:rsidRPr="008D3848">
        <w:rPr>
          <w:rFonts w:ascii="Times New Roman" w:eastAsia="MS Mincho" w:hAnsi="Times New Roman" w:cs="Times New Roman"/>
          <w:i/>
          <w:sz w:val="24"/>
          <w:szCs w:val="24"/>
        </w:rPr>
        <w:t xml:space="preserve">Beyond </w:t>
      </w:r>
      <w:proofErr w:type="spellStart"/>
      <w:r w:rsidRPr="008D3848">
        <w:rPr>
          <w:rFonts w:ascii="Times New Roman" w:eastAsia="MS Mincho" w:hAnsi="Times New Roman" w:cs="Times New Roman"/>
          <w:i/>
          <w:sz w:val="24"/>
          <w:szCs w:val="24"/>
        </w:rPr>
        <w:t>Bolaño</w:t>
      </w:r>
      <w:proofErr w:type="spellEnd"/>
      <w:r w:rsidRPr="008D3848">
        <w:rPr>
          <w:rFonts w:ascii="Times New Roman" w:eastAsia="MS Mincho" w:hAnsi="Times New Roman" w:cs="Times New Roman"/>
          <w:i/>
          <w:sz w:val="24"/>
          <w:szCs w:val="24"/>
        </w:rPr>
        <w:t>: The Global Latin American Novel</w:t>
      </w: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Pr="008D3848">
        <w:rPr>
          <w:rFonts w:ascii="Times New Roman" w:eastAsia="MS Mincho" w:hAnsi="Times New Roman" w:cs="Times New Roman"/>
          <w:i/>
          <w:sz w:val="24"/>
          <w:szCs w:val="24"/>
          <w:lang w:val="es-419"/>
        </w:rPr>
        <w:t>Bulletin</w:t>
      </w:r>
      <w:proofErr w:type="spellEnd"/>
      <w:r w:rsidRPr="008D3848">
        <w:rPr>
          <w:rFonts w:ascii="Times New Roman" w:eastAsia="MS Mincho" w:hAnsi="Times New Roman" w:cs="Times New Roman"/>
          <w:i/>
          <w:sz w:val="24"/>
          <w:szCs w:val="24"/>
          <w:lang w:val="es-419"/>
        </w:rPr>
        <w:t xml:space="preserve"> </w:t>
      </w:r>
      <w:proofErr w:type="spellStart"/>
      <w:r w:rsidRPr="008D3848">
        <w:rPr>
          <w:rFonts w:ascii="Times New Roman" w:eastAsia="MS Mincho" w:hAnsi="Times New Roman" w:cs="Times New Roman"/>
          <w:i/>
          <w:sz w:val="24"/>
          <w:szCs w:val="24"/>
          <w:lang w:val="es-419"/>
        </w:rPr>
        <w:t>of</w:t>
      </w:r>
      <w:proofErr w:type="spellEnd"/>
      <w:r w:rsidRPr="008D3848">
        <w:rPr>
          <w:rFonts w:ascii="Times New Roman" w:eastAsia="MS Mincho" w:hAnsi="Times New Roman" w:cs="Times New Roman"/>
          <w:i/>
          <w:sz w:val="24"/>
          <w:szCs w:val="24"/>
          <w:lang w:val="es-419"/>
        </w:rPr>
        <w:t xml:space="preserve"> </w:t>
      </w:r>
      <w:proofErr w:type="spellStart"/>
      <w:r w:rsidRPr="008D3848">
        <w:rPr>
          <w:rFonts w:ascii="Times New Roman" w:eastAsia="MS Mincho" w:hAnsi="Times New Roman" w:cs="Times New Roman"/>
          <w:i/>
          <w:sz w:val="24"/>
          <w:szCs w:val="24"/>
          <w:lang w:val="es-419"/>
        </w:rPr>
        <w:t>Hispanic</w:t>
      </w:r>
      <w:proofErr w:type="spellEnd"/>
      <w:r w:rsidRPr="008D3848">
        <w:rPr>
          <w:rFonts w:ascii="Times New Roman" w:eastAsia="MS Mincho" w:hAnsi="Times New Roman" w:cs="Times New Roman"/>
          <w:i/>
          <w:sz w:val="24"/>
          <w:szCs w:val="24"/>
          <w:lang w:val="es-419"/>
        </w:rPr>
        <w:t xml:space="preserve"> </w:t>
      </w:r>
      <w:proofErr w:type="spellStart"/>
      <w:r w:rsidRPr="008D3848">
        <w:rPr>
          <w:rFonts w:ascii="Times New Roman" w:eastAsia="MS Mincho" w:hAnsi="Times New Roman" w:cs="Times New Roman"/>
          <w:i/>
          <w:sz w:val="24"/>
          <w:szCs w:val="24"/>
          <w:lang w:val="es-419"/>
        </w:rPr>
        <w:t>Studies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es-419"/>
        </w:rPr>
        <w:t xml:space="preserve"> 95: 5 (Summer 2018). </w:t>
      </w:r>
    </w:p>
    <w:p w14:paraId="1C7ED926" w14:textId="77777777" w:rsidR="008D3848" w:rsidRPr="008D3848" w:rsidRDefault="008D3848" w:rsidP="008D3848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val="es-ES"/>
        </w:rPr>
        <w:t xml:space="preserve">+Gregory, Steven, </w:t>
      </w:r>
      <w:r w:rsidRPr="008D3848">
        <w:rPr>
          <w:rFonts w:ascii="Times New Roman" w:eastAsia="MS Mincho" w:hAnsi="Times New Roman" w:cs="Times New Roman"/>
          <w:i/>
          <w:sz w:val="24"/>
          <w:szCs w:val="24"/>
          <w:lang w:val="es-ES"/>
        </w:rPr>
        <w:t>El rostro tras la página: Mario Benedetti y el fracaso de una política del prójimo</w:t>
      </w:r>
      <w:r w:rsidRPr="008D3848">
        <w:rPr>
          <w:rFonts w:ascii="Times New Roman" w:eastAsia="MS Mincho" w:hAnsi="Times New Roman" w:cs="Times New Roman"/>
          <w:sz w:val="24"/>
          <w:szCs w:val="24"/>
          <w:lang w:val="es-ES"/>
        </w:rPr>
        <w:t xml:space="preserve">. </w:t>
      </w: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Montevideo: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</w:rPr>
        <w:t>Estuario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, 2014. </w:t>
      </w:r>
      <w:r w:rsidRPr="008D3848">
        <w:rPr>
          <w:rFonts w:ascii="Times New Roman" w:eastAsia="MS Mincho" w:hAnsi="Times New Roman" w:cs="Times New Roman"/>
          <w:i/>
          <w:sz w:val="24"/>
          <w:szCs w:val="24"/>
        </w:rPr>
        <w:t>Bulletin of Spanish Studies</w:t>
      </w: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 95: 1 (2018). </w:t>
      </w:r>
    </w:p>
    <w:p w14:paraId="495D599A" w14:textId="77777777" w:rsidR="008D3848" w:rsidRPr="008D3848" w:rsidRDefault="008D3848" w:rsidP="008D3848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8D3848">
        <w:rPr>
          <w:rFonts w:ascii="Times New Roman" w:eastAsia="MS Mincho" w:hAnsi="Times New Roman" w:cs="Times New Roman"/>
          <w:sz w:val="24"/>
          <w:szCs w:val="24"/>
        </w:rPr>
        <w:t>+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</w:rPr>
        <w:t>Birkenmaier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</w:rPr>
        <w:t>Anke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</w:rPr>
        <w:t>.</w:t>
      </w:r>
      <w:r w:rsidRPr="008D3848">
        <w:rPr>
          <w:rFonts w:ascii="Times New Roman" w:eastAsia="MS Mincho" w:hAnsi="Times New Roman" w:cs="Times New Roman"/>
          <w:i/>
          <w:sz w:val="24"/>
          <w:szCs w:val="24"/>
        </w:rPr>
        <w:t xml:space="preserve"> The Specter of Races: Latin American Anthropology and Literature between the Wars</w:t>
      </w: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. Charlottesville: U of Virginia P, 2016. </w:t>
      </w:r>
      <w:r w:rsidRPr="008D3848">
        <w:rPr>
          <w:rFonts w:ascii="Times New Roman" w:eastAsia="MS Mincho" w:hAnsi="Times New Roman" w:cs="Times New Roman"/>
          <w:i/>
          <w:sz w:val="24"/>
          <w:szCs w:val="24"/>
        </w:rPr>
        <w:t>Comparative Literature Studies</w:t>
      </w: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 54: 4 (2017). </w:t>
      </w:r>
    </w:p>
    <w:p w14:paraId="1D4337C6" w14:textId="77777777" w:rsidR="008D3848" w:rsidRPr="008D3848" w:rsidRDefault="008D3848" w:rsidP="008D3848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+López-Calvo, Ignacio, ed. </w:t>
      </w:r>
      <w:r w:rsidRPr="008D3848">
        <w:rPr>
          <w:rFonts w:ascii="Times New Roman" w:eastAsia="MS Mincho" w:hAnsi="Times New Roman" w:cs="Times New Roman"/>
          <w:i/>
          <w:sz w:val="24"/>
          <w:szCs w:val="24"/>
        </w:rPr>
        <w:t xml:space="preserve">Roberto </w:t>
      </w:r>
      <w:proofErr w:type="spellStart"/>
      <w:r w:rsidRPr="008D3848">
        <w:rPr>
          <w:rFonts w:ascii="Times New Roman" w:eastAsia="MS Mincho" w:hAnsi="Times New Roman" w:cs="Times New Roman"/>
          <w:i/>
          <w:sz w:val="24"/>
          <w:szCs w:val="24"/>
        </w:rPr>
        <w:t>Bolaño</w:t>
      </w:r>
      <w:proofErr w:type="spellEnd"/>
      <w:r w:rsidRPr="008D3848">
        <w:rPr>
          <w:rFonts w:ascii="Times New Roman" w:eastAsia="MS Mincho" w:hAnsi="Times New Roman" w:cs="Times New Roman"/>
          <w:i/>
          <w:sz w:val="24"/>
          <w:szCs w:val="24"/>
        </w:rPr>
        <w:t>, A Less Distant Star: Critical Essays</w:t>
      </w: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. New York: Palgrave MacMillan, 2015. </w:t>
      </w:r>
      <w:r w:rsidRPr="008D3848">
        <w:rPr>
          <w:rFonts w:ascii="Times New Roman" w:eastAsia="MS Mincho" w:hAnsi="Times New Roman" w:cs="Times New Roman"/>
          <w:i/>
          <w:sz w:val="24"/>
          <w:szCs w:val="24"/>
        </w:rPr>
        <w:t>Bulletin of Hispanic Studies</w:t>
      </w: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 93: 9 (2016). </w:t>
      </w:r>
    </w:p>
    <w:p w14:paraId="36BF5DB4" w14:textId="77777777" w:rsidR="008D3848" w:rsidRPr="008D3848" w:rsidRDefault="008D3848" w:rsidP="008D3848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8D38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+Newcomb, Robert Patrick. </w:t>
      </w:r>
      <w:proofErr w:type="spellStart"/>
      <w:r w:rsidRPr="008D3848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Nossa</w:t>
      </w:r>
      <w:proofErr w:type="spellEnd"/>
      <w:r w:rsidRPr="008D3848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and Nuestra América: Inter-American Dialogues</w:t>
      </w:r>
      <w:r w:rsidRPr="008D38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(2012). </w:t>
      </w:r>
      <w:proofErr w:type="spellStart"/>
      <w:r w:rsidRPr="008D3848">
        <w:rPr>
          <w:rFonts w:ascii="Times New Roman" w:eastAsia="MS Mincho" w:hAnsi="Times New Roman" w:cs="Times New Roman"/>
          <w:i/>
          <w:sz w:val="24"/>
          <w:szCs w:val="24"/>
        </w:rPr>
        <w:t>Revista</w:t>
      </w:r>
      <w:proofErr w:type="spellEnd"/>
      <w:r w:rsidRPr="008D3848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proofErr w:type="spellStart"/>
      <w:r w:rsidRPr="008D3848">
        <w:rPr>
          <w:rFonts w:ascii="Times New Roman" w:eastAsia="MS Mincho" w:hAnsi="Times New Roman" w:cs="Times New Roman"/>
          <w:i/>
          <w:sz w:val="24"/>
          <w:szCs w:val="24"/>
        </w:rPr>
        <w:t>Iberoamericana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 81: 253 (Oct.-Dec. 2015). </w:t>
      </w:r>
    </w:p>
    <w:p w14:paraId="667A93C3" w14:textId="77777777" w:rsidR="008D3848" w:rsidRPr="008D3848" w:rsidRDefault="008D3848" w:rsidP="008D3848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Scholz, Anne-Marie. </w:t>
      </w:r>
      <w:r w:rsidRPr="008D3848">
        <w:rPr>
          <w:rFonts w:ascii="Times New Roman" w:eastAsia="MS Mincho" w:hAnsi="Times New Roman" w:cs="Times New Roman"/>
          <w:i/>
          <w:sz w:val="24"/>
          <w:szCs w:val="24"/>
        </w:rPr>
        <w:t>From Fidelity to History: Film Adaptations as Cultural Events in the Twentieth Century</w:t>
      </w: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 (2013). </w:t>
      </w:r>
      <w:r w:rsidRPr="008D3848">
        <w:rPr>
          <w:rFonts w:ascii="Times New Roman" w:eastAsia="MS Mincho" w:hAnsi="Times New Roman" w:cs="Times New Roman"/>
          <w:i/>
          <w:sz w:val="24"/>
          <w:szCs w:val="24"/>
        </w:rPr>
        <w:t>Film &amp; History</w:t>
      </w: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 45: 1 (Spring 2015).</w:t>
      </w:r>
    </w:p>
    <w:p w14:paraId="078383B9" w14:textId="77777777" w:rsidR="008D3848" w:rsidRPr="008D3848" w:rsidRDefault="008D3848" w:rsidP="008D3848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val="es-ES"/>
        </w:rPr>
      </w:pP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+Young, Richard, and Amanda Holmes, eds. </w:t>
      </w:r>
      <w:r w:rsidRPr="008D3848">
        <w:rPr>
          <w:rFonts w:ascii="Times New Roman" w:eastAsia="MS Mincho" w:hAnsi="Times New Roman" w:cs="Times New Roman"/>
          <w:i/>
          <w:sz w:val="24"/>
          <w:szCs w:val="24"/>
        </w:rPr>
        <w:t>Cultures of the City: Mediating Identities in Urban Latin/o America</w:t>
      </w:r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 (2010). </w:t>
      </w:r>
      <w:proofErr w:type="spellStart"/>
      <w:r w:rsidRPr="008D3848">
        <w:rPr>
          <w:rFonts w:ascii="Times New Roman" w:eastAsia="MS Mincho" w:hAnsi="Times New Roman" w:cs="Times New Roman"/>
          <w:i/>
          <w:sz w:val="24"/>
          <w:szCs w:val="24"/>
        </w:rPr>
        <w:t>Revista</w:t>
      </w:r>
      <w:proofErr w:type="spellEnd"/>
      <w:r w:rsidRPr="008D3848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proofErr w:type="spellStart"/>
      <w:r w:rsidRPr="008D3848">
        <w:rPr>
          <w:rFonts w:ascii="Times New Roman" w:eastAsia="MS Mincho" w:hAnsi="Times New Roman" w:cs="Times New Roman"/>
          <w:i/>
          <w:sz w:val="24"/>
          <w:szCs w:val="24"/>
        </w:rPr>
        <w:t>Iberoamericana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8D3848">
        <w:rPr>
          <w:rFonts w:ascii="Times New Roman" w:eastAsia="MS Mincho" w:hAnsi="Times New Roman" w:cs="Times New Roman"/>
          <w:sz w:val="24"/>
          <w:szCs w:val="24"/>
          <w:lang w:val="es-ES"/>
        </w:rPr>
        <w:t>79: 242 (Jan-March 2013).</w:t>
      </w:r>
    </w:p>
    <w:p w14:paraId="5B61088D" w14:textId="77777777" w:rsidR="008D3848" w:rsidRPr="008D3848" w:rsidRDefault="008D3848" w:rsidP="008D3848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val="es-ES"/>
        </w:rPr>
        <w:lastRenderedPageBreak/>
        <w:t>+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val="es-ES"/>
        </w:rPr>
        <w:t>Grützmacher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val="es-ES"/>
        </w:rPr>
        <w:t>Łukasz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es-ES"/>
        </w:rPr>
        <w:t>. ¿</w:t>
      </w:r>
      <w:r w:rsidRPr="008D3848">
        <w:rPr>
          <w:rFonts w:ascii="Times New Roman" w:eastAsia="MS Mincho" w:hAnsi="Times New Roman" w:cs="Times New Roman"/>
          <w:i/>
          <w:sz w:val="24"/>
          <w:szCs w:val="24"/>
          <w:lang w:val="es-ES"/>
        </w:rPr>
        <w:t>El descubridor descubierto o inventado?: Cristóbal Colón como protagonista en la novela histórica hispanoamericana y española de los últimos 25 años del siglo XX</w:t>
      </w:r>
      <w:r w:rsidRPr="008D3848">
        <w:rPr>
          <w:rFonts w:ascii="Times New Roman" w:eastAsia="MS Mincho" w:hAnsi="Times New Roman" w:cs="Times New Roman"/>
          <w:sz w:val="24"/>
          <w:szCs w:val="24"/>
          <w:lang w:val="es-ES"/>
        </w:rPr>
        <w:t xml:space="preserve"> (2009). </w:t>
      </w:r>
      <w:proofErr w:type="spellStart"/>
      <w:r w:rsidRPr="008D3848">
        <w:rPr>
          <w:rFonts w:ascii="Times New Roman" w:eastAsia="MS Mincho" w:hAnsi="Times New Roman" w:cs="Times New Roman"/>
          <w:i/>
          <w:sz w:val="24"/>
          <w:szCs w:val="24"/>
        </w:rPr>
        <w:t>Revista</w:t>
      </w:r>
      <w:proofErr w:type="spellEnd"/>
      <w:r w:rsidRPr="008D3848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proofErr w:type="spellStart"/>
      <w:r w:rsidRPr="008D3848">
        <w:rPr>
          <w:rFonts w:ascii="Times New Roman" w:eastAsia="MS Mincho" w:hAnsi="Times New Roman" w:cs="Times New Roman"/>
          <w:i/>
          <w:sz w:val="24"/>
          <w:szCs w:val="24"/>
        </w:rPr>
        <w:t>Iberoamericana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</w:rPr>
        <w:t xml:space="preserve"> 78: 241 (July-Dec 2012).</w:t>
      </w:r>
    </w:p>
    <w:p w14:paraId="3491F9D7" w14:textId="77777777" w:rsidR="008D3848" w:rsidRPr="008D3848" w:rsidRDefault="008D3848" w:rsidP="008D3848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</w:p>
    <w:p w14:paraId="5F2A872B" w14:textId="77777777" w:rsidR="008D3848" w:rsidRPr="008D3848" w:rsidRDefault="008D3848" w:rsidP="008D3848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i/>
          <w:sz w:val="24"/>
          <w:szCs w:val="24"/>
        </w:rPr>
      </w:pPr>
    </w:p>
    <w:p w14:paraId="7D906332" w14:textId="77777777" w:rsidR="008D3848" w:rsidRPr="008D3848" w:rsidRDefault="008D3848" w:rsidP="008D3848">
      <w:pPr>
        <w:shd w:val="pct12" w:color="auto" w:fill="auto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GRANTS AND </w:t>
      </w:r>
      <w:r w:rsidRPr="008D3848"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>AWARDS</w:t>
      </w:r>
    </w:p>
    <w:p w14:paraId="273A688E" w14:textId="77777777" w:rsidR="008D3848" w:rsidRPr="008D3848" w:rsidRDefault="008D3848" w:rsidP="008D384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16"/>
          <w:szCs w:val="16"/>
          <w:lang w:eastAsia="ja-JP"/>
        </w:rPr>
      </w:pPr>
    </w:p>
    <w:p w14:paraId="06C9DEF0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Grants</w:t>
      </w:r>
    </w:p>
    <w:p w14:paraId="097A5E61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2015-16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Latino Americans History Grant, National Endowment for the Humanities and American Library Association, Project Proposal Writer and Director ($10,000)</w:t>
      </w:r>
    </w:p>
    <w:p w14:paraId="368363C4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9971657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Fellowships and Awards</w:t>
      </w:r>
    </w:p>
    <w:p w14:paraId="6440F406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2024-25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Study in a Second Discipline Fellowship, Office of the Senior Vice President for Academic Affairs and Provost, U. of Georgia</w:t>
      </w:r>
    </w:p>
    <w:p w14:paraId="2ADE8404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57B4E44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2023-24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Willson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Humanities Center Research Fellowship, U. of Georgia</w:t>
      </w:r>
    </w:p>
    <w:p w14:paraId="5676651D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711DE48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2021-22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Aspire Fellows Program, U. of Georgia</w:t>
      </w:r>
    </w:p>
    <w:p w14:paraId="23893458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1A9D2AF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2019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Franklin International Faculty Exchange, U. Georgia Partner Institution: State U. of Rio de Janeiro, São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Gonçalo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4B045EB0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1B15AFC" w14:textId="77777777" w:rsidR="008D3848" w:rsidRPr="008D3848" w:rsidRDefault="008D3848" w:rsidP="008D3848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Berlin Seminar in Transnational European Studies Fellowship,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Willson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Center, U. of Georgia</w:t>
      </w:r>
    </w:p>
    <w:p w14:paraId="0BFC2F3F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4AD321E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2018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Everett Helm Visiting Fellowship, Lilly Library, Indiana U.</w:t>
      </w:r>
    </w:p>
    <w:p w14:paraId="63689C80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F48D5D5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2017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Sarah H. Moss Fellowship, University of Georgia, research at the U of Graz Inter-American Summer Institute ($5000)</w:t>
      </w:r>
    </w:p>
    <w:p w14:paraId="68402577" w14:textId="77777777" w:rsidR="008D3848" w:rsidRPr="008D3848" w:rsidRDefault="008D3848" w:rsidP="008D384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FEA454E" w14:textId="77777777" w:rsidR="008D3848" w:rsidRPr="008D3848" w:rsidRDefault="008D3848" w:rsidP="008D384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Ambassador Latin American Travel Grant, National Resource Center</w:t>
      </w:r>
    </w:p>
    <w:p w14:paraId="5971C3EF" w14:textId="77777777" w:rsidR="008D3848" w:rsidRPr="008D3848" w:rsidRDefault="008D3848" w:rsidP="008D384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C7698BD" w14:textId="77777777" w:rsidR="008D3848" w:rsidRPr="008D3848" w:rsidRDefault="008D3848" w:rsidP="008D384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2016-18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Lilly Teaching Fellowship, U. of Georgia</w:t>
      </w:r>
    </w:p>
    <w:p w14:paraId="6CCE8098" w14:textId="77777777" w:rsidR="008D3848" w:rsidRPr="008D3848" w:rsidRDefault="008D3848" w:rsidP="008D3848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92843D3" w14:textId="77777777" w:rsidR="008D3848" w:rsidRPr="008D3848" w:rsidRDefault="008D3848" w:rsidP="008D3848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Faculty Research Seminar Co-Organizer, “Linguistic Identity in the Americas,”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Willson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Center, U. of Georgia ($2000)</w:t>
      </w:r>
    </w:p>
    <w:p w14:paraId="28BED231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B9261CA" w14:textId="77777777" w:rsidR="008D3848" w:rsidRPr="008D3848" w:rsidRDefault="008D3848" w:rsidP="008D3848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Online Learning Fellowship, Franklin College, U. of Georgia</w:t>
      </w:r>
    </w:p>
    <w:p w14:paraId="79BE60DD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797005D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2015-16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Willson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Humanities Center Research Fellowship, U. of Georgia</w:t>
      </w:r>
    </w:p>
    <w:p w14:paraId="16F5AFDA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A67FD48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Center for Teaching and Learning Writing Fellowship, U. of Georgia</w:t>
      </w:r>
    </w:p>
    <w:p w14:paraId="326CB11D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ED365FA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2012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Writing in the Disciplines Faculty Fellowship, U. of Pittsburgh</w:t>
      </w:r>
    </w:p>
    <w:p w14:paraId="5EFBE363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04F3651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2011-12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Postdoctoral Fellowship, Dietrich School of Arts and Sciences, Department of Hispanic Languages and Literatures, U. of Pittsburgh</w:t>
      </w:r>
    </w:p>
    <w:p w14:paraId="79E383BC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841B9FD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2010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D3848">
        <w:rPr>
          <w:rFonts w:ascii="Times New Roman" w:eastAsia="MS Mincho" w:hAnsi="Times New Roman" w:cs="Times New Roman"/>
          <w:sz w:val="24"/>
          <w:szCs w:val="24"/>
        </w:rPr>
        <w:t>Postdoctoral Fellowship, English Department, East Tennessee State U. (declined)</w:t>
      </w:r>
    </w:p>
    <w:p w14:paraId="7C88D5FB" w14:textId="77777777" w:rsidR="008D3848" w:rsidRPr="008D3848" w:rsidRDefault="008D3848" w:rsidP="008D384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885EB6E" w14:textId="77777777" w:rsidR="008D3848" w:rsidRPr="008D3848" w:rsidRDefault="008D3848" w:rsidP="008D3848">
      <w:pPr>
        <w:shd w:val="pct15" w:color="auto" w:fill="auto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>TEACHING EXPERIENCE</w:t>
      </w:r>
    </w:p>
    <w:p w14:paraId="34A5AE82" w14:textId="77777777" w:rsidR="008D3848" w:rsidRPr="008D3848" w:rsidRDefault="008D3848" w:rsidP="008D384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University of Georgia</w:t>
      </w:r>
    </w:p>
    <w:p w14:paraId="53247902" w14:textId="77777777" w:rsidR="008D3848" w:rsidRPr="008D3848" w:rsidRDefault="008D3848" w:rsidP="008D3848">
      <w:pPr>
        <w:spacing w:after="0" w:line="240" w:lineRule="auto"/>
        <w:ind w:left="7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Adaptation Studies</w:t>
      </w:r>
    </w:p>
    <w:p w14:paraId="39431C04" w14:textId="77777777" w:rsidR="008D3848" w:rsidRPr="008D3848" w:rsidRDefault="008D3848" w:rsidP="008D3848">
      <w:pPr>
        <w:spacing w:after="0" w:line="240" w:lineRule="auto"/>
        <w:ind w:left="7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Global Crime Fiction</w:t>
      </w:r>
    </w:p>
    <w:p w14:paraId="5E969A92" w14:textId="77777777" w:rsidR="008D3848" w:rsidRPr="008D3848" w:rsidRDefault="008D3848" w:rsidP="008D3848">
      <w:pPr>
        <w:spacing w:after="0" w:line="240" w:lineRule="auto"/>
        <w:ind w:left="7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Introduction to Comparative Humanities (graduate course)</w:t>
      </w:r>
    </w:p>
    <w:p w14:paraId="52B4BA11" w14:textId="77777777" w:rsidR="008D3848" w:rsidRPr="008D3848" w:rsidRDefault="008D3848" w:rsidP="008D3848">
      <w:pPr>
        <w:spacing w:after="0" w:line="240" w:lineRule="auto"/>
        <w:ind w:left="7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Introduction to Latin American Studies (online and traditional)</w:t>
      </w:r>
    </w:p>
    <w:p w14:paraId="7A52EEA5" w14:textId="77777777" w:rsidR="008D3848" w:rsidRPr="008D3848" w:rsidRDefault="008D3848" w:rsidP="008D3848">
      <w:pPr>
        <w:spacing w:after="0" w:line="240" w:lineRule="auto"/>
        <w:ind w:left="7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History, Literature, and Resistance (graduate course)</w:t>
      </w:r>
    </w:p>
    <w:p w14:paraId="5A9A334A" w14:textId="77777777" w:rsidR="008D3848" w:rsidRPr="008D3848" w:rsidRDefault="008D3848" w:rsidP="008D3848">
      <w:pPr>
        <w:spacing w:after="0" w:line="240" w:lineRule="auto"/>
        <w:ind w:left="7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Asian-American Literature</w:t>
      </w:r>
    </w:p>
    <w:p w14:paraId="68AE87C1" w14:textId="77777777" w:rsidR="008D3848" w:rsidRPr="008D3848" w:rsidRDefault="008D3848" w:rsidP="008D3848">
      <w:pPr>
        <w:spacing w:after="0" w:line="240" w:lineRule="auto"/>
        <w:ind w:left="7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Modernism and Postmodernism </w:t>
      </w:r>
    </w:p>
    <w:p w14:paraId="0A9AEA35" w14:textId="77777777" w:rsidR="008D3848" w:rsidRPr="008D3848" w:rsidRDefault="008D3848" w:rsidP="008D3848">
      <w:pPr>
        <w:spacing w:after="0" w:line="240" w:lineRule="auto"/>
        <w:ind w:left="7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Twenty-First Century Fiction</w:t>
      </w:r>
    </w:p>
    <w:p w14:paraId="7417A6BA" w14:textId="77777777" w:rsidR="008D3848" w:rsidRPr="008D3848" w:rsidRDefault="008D3848" w:rsidP="008D3848">
      <w:pPr>
        <w:spacing w:after="0" w:line="240" w:lineRule="auto"/>
        <w:ind w:left="7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Nineteenth-Century Literature</w:t>
      </w:r>
    </w:p>
    <w:p w14:paraId="4A64259B" w14:textId="77777777" w:rsidR="008D3848" w:rsidRPr="008D3848" w:rsidRDefault="008D3848" w:rsidP="008D3848">
      <w:pPr>
        <w:spacing w:after="0" w:line="240" w:lineRule="auto"/>
        <w:ind w:left="7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Comparative History of the Novel</w:t>
      </w:r>
    </w:p>
    <w:p w14:paraId="7F0384D8" w14:textId="77777777" w:rsidR="008D3848" w:rsidRPr="008D3848" w:rsidRDefault="008D3848" w:rsidP="008D3848">
      <w:pPr>
        <w:spacing w:after="0" w:line="240" w:lineRule="auto"/>
        <w:ind w:left="7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Speculative Fiction</w:t>
      </w:r>
    </w:p>
    <w:p w14:paraId="450C54FE" w14:textId="77777777" w:rsidR="008D3848" w:rsidRPr="008D3848" w:rsidRDefault="008D3848" w:rsidP="008D3848">
      <w:pPr>
        <w:spacing w:after="0" w:line="240" w:lineRule="auto"/>
        <w:ind w:firstLine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World Literature I: Antiquity through the 17</w:t>
      </w:r>
      <w:r w:rsidRPr="008D3848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t>th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Century</w:t>
      </w:r>
    </w:p>
    <w:p w14:paraId="05257E4D" w14:textId="77777777" w:rsidR="008D3848" w:rsidRPr="008D3848" w:rsidRDefault="008D3848" w:rsidP="008D3848">
      <w:pPr>
        <w:spacing w:after="0" w:line="240" w:lineRule="auto"/>
        <w:ind w:left="7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Children’s Literature (online and traditional)</w:t>
      </w:r>
    </w:p>
    <w:p w14:paraId="0A6B0447" w14:textId="77777777" w:rsidR="008D3848" w:rsidRPr="008D3848" w:rsidRDefault="008D3848" w:rsidP="008D384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14:paraId="468FC307" w14:textId="77777777" w:rsidR="008D3848" w:rsidRPr="008D3848" w:rsidRDefault="008D3848" w:rsidP="008D3848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University of Pittsburgh</w:t>
      </w:r>
    </w:p>
    <w:p w14:paraId="1439B5F8" w14:textId="77777777" w:rsidR="008D3848" w:rsidRPr="008D3848" w:rsidRDefault="008D3848" w:rsidP="008D3848">
      <w:pPr>
        <w:spacing w:after="0" w:line="240" w:lineRule="auto"/>
        <w:ind w:left="7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Latin American Cinema </w:t>
      </w:r>
    </w:p>
    <w:p w14:paraId="05069715" w14:textId="77777777" w:rsidR="008D3848" w:rsidRPr="008D3848" w:rsidRDefault="008D3848" w:rsidP="008D3848">
      <w:pPr>
        <w:spacing w:after="0" w:line="240" w:lineRule="auto"/>
        <w:ind w:left="7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Popular Texts and Social Movements in Latin America</w:t>
      </w:r>
    </w:p>
    <w:p w14:paraId="68DEA5A4" w14:textId="77777777" w:rsidR="008D3848" w:rsidRPr="008D3848" w:rsidRDefault="008D3848" w:rsidP="008D3848">
      <w:pPr>
        <w:spacing w:after="0" w:line="240" w:lineRule="auto"/>
        <w:ind w:left="720" w:firstLine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Elementary Spanish I</w:t>
      </w:r>
    </w:p>
    <w:p w14:paraId="40857A71" w14:textId="77777777" w:rsidR="008D3848" w:rsidRPr="008D3848" w:rsidRDefault="008D3848" w:rsidP="008D384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BB7102C" w14:textId="77777777" w:rsidR="008D3848" w:rsidRPr="008D3848" w:rsidRDefault="008D3848" w:rsidP="008D3848">
      <w:pPr>
        <w:shd w:val="pct12" w:color="auto" w:fill="auto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pt-BR" w:eastAsia="ja-JP"/>
        </w:rPr>
      </w:pPr>
      <w:r w:rsidRPr="008D3848">
        <w:rPr>
          <w:rFonts w:ascii="Times New Roman" w:eastAsia="MS Mincho" w:hAnsi="Times New Roman" w:cs="Times New Roman"/>
          <w:b/>
          <w:sz w:val="24"/>
          <w:szCs w:val="24"/>
          <w:lang w:val="pt-BR" w:eastAsia="ja-JP"/>
        </w:rPr>
        <w:t>INVITED LECTURES AND COLLOQUIUMS</w:t>
      </w:r>
    </w:p>
    <w:p w14:paraId="18F460FF" w14:textId="77777777" w:rsidR="008D3848" w:rsidRPr="008D3848" w:rsidRDefault="008D3848" w:rsidP="008D384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16"/>
          <w:szCs w:val="16"/>
          <w:lang w:val="pt-BR" w:eastAsia="ja-JP"/>
        </w:rPr>
      </w:pPr>
    </w:p>
    <w:p w14:paraId="7239D786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val="pt-BR"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>2020</w:t>
      </w:r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ab/>
        <w:t xml:space="preserve">“Letras em tempo de COVID.”  V Seminário de Pós-graduação em Letras e Linguística,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>State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 xml:space="preserve">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>University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 xml:space="preserve">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>of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 xml:space="preserve"> Rio de Janeiro, São Gonçalo,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>Oct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 xml:space="preserve">. 21-23. </w:t>
      </w:r>
    </w:p>
    <w:p w14:paraId="300E150F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val="pt-BR"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ab/>
      </w:r>
    </w:p>
    <w:p w14:paraId="274AB126" w14:textId="77777777" w:rsidR="008D3848" w:rsidRPr="008D3848" w:rsidRDefault="008D3848" w:rsidP="008D3848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val="pt-BR"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 xml:space="preserve">“O retorno da história e a redemocratização do Brasil: o documento falso como artifício literário.” XIV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>Coloóquio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 xml:space="preserve"> Internacional Educação e Contemporaneidade, Federal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>University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 xml:space="preserve">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>of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 xml:space="preserve"> Sergipe,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>Brazil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 xml:space="preserve">,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>Sept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>. 24-25.</w:t>
      </w:r>
    </w:p>
    <w:p w14:paraId="777ACA54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val="pt-BR" w:eastAsia="ja-JP"/>
        </w:rPr>
      </w:pPr>
    </w:p>
    <w:p w14:paraId="3CB0FC51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>2019</w:t>
      </w:r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ab/>
        <w:t xml:space="preserve">“Do mercado da literatura de testemunho à literatura pôs-ditatorial: </w:t>
      </w:r>
      <w:r w:rsidRPr="008D3848">
        <w:rPr>
          <w:rFonts w:ascii="Times New Roman" w:eastAsia="MS Mincho" w:hAnsi="Times New Roman" w:cs="Times New Roman"/>
          <w:i/>
          <w:sz w:val="24"/>
          <w:szCs w:val="24"/>
          <w:lang w:val="pt-BR" w:eastAsia="ja-JP"/>
        </w:rPr>
        <w:t>Tropical sol da liberdade</w:t>
      </w:r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 xml:space="preserve"> de Ana Maria Machado.” 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State University of Rio de Janeiro, Oct 4.</w:t>
      </w:r>
    </w:p>
    <w:p w14:paraId="6CCC7661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AE667F6" w14:textId="77777777" w:rsidR="008D3848" w:rsidRPr="008D3848" w:rsidRDefault="008D3848" w:rsidP="008D3848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val="pt-BR"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“Hollywood's Missions to Brazil and the End of the Good Neighbor Policy.” </w:t>
      </w:r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 xml:space="preserve">Freie U. Berlin,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>June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 xml:space="preserve"> 11.</w:t>
      </w:r>
    </w:p>
    <w:p w14:paraId="742F4AF7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val="pt-BR" w:eastAsia="ja-JP"/>
        </w:rPr>
      </w:pPr>
    </w:p>
    <w:p w14:paraId="555BD6A5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>2017</w:t>
      </w:r>
      <w:r w:rsidRPr="008D3848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ab/>
        <w:t xml:space="preserve">“A Guerra Fria e a volta da História na literatura brasileira e estadunidense.” 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State U. of </w:t>
      </w:r>
      <w:proofErr w:type="spellStart"/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Ceará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, Brazil, June 8.</w:t>
      </w:r>
    </w:p>
    <w:p w14:paraId="3F466DF4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14:paraId="0BF506B4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2013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“</w:t>
      </w:r>
      <w:r w:rsidRPr="008D3848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Even the Rain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and New Historical Film.” U. of Georgia, April 24.</w:t>
      </w:r>
    </w:p>
    <w:p w14:paraId="520EF1CB" w14:textId="77777777" w:rsidR="008D3848" w:rsidRPr="008D3848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2F5549C" w14:textId="225EE0C0" w:rsidR="009026AC" w:rsidRPr="009026AC" w:rsidRDefault="008D3848" w:rsidP="008D3848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>2012</w:t>
      </w:r>
      <w:r w:rsidRPr="008D3848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“</w:t>
      </w:r>
      <w:r w:rsidRPr="008D3848">
        <w:rPr>
          <w:rFonts w:ascii="Times New Roman" w:eastAsia="MS Mincho" w:hAnsi="Times New Roman" w:cs="Times New Roman"/>
          <w:sz w:val="24"/>
          <w:szCs w:val="24"/>
          <w:lang w:bidi="en-US"/>
        </w:rPr>
        <w:t xml:space="preserve">Conquering Historical Fiction: </w:t>
      </w:r>
      <w:proofErr w:type="spellStart"/>
      <w:r w:rsidRPr="008D3848">
        <w:rPr>
          <w:rFonts w:ascii="Times New Roman" w:eastAsia="MS Mincho" w:hAnsi="Times New Roman" w:cs="Times New Roman"/>
          <w:i/>
          <w:sz w:val="24"/>
          <w:szCs w:val="24"/>
          <w:lang w:bidi="en-US"/>
        </w:rPr>
        <w:t>También</w:t>
      </w:r>
      <w:proofErr w:type="spellEnd"/>
      <w:r w:rsidRPr="008D3848">
        <w:rPr>
          <w:rFonts w:ascii="Times New Roman" w:eastAsia="MS Mincho" w:hAnsi="Times New Roman" w:cs="Times New Roman"/>
          <w:i/>
          <w:sz w:val="24"/>
          <w:szCs w:val="24"/>
          <w:lang w:bidi="en-US"/>
        </w:rPr>
        <w:t xml:space="preserve"> la </w:t>
      </w:r>
      <w:proofErr w:type="spellStart"/>
      <w:r w:rsidRPr="008D3848">
        <w:rPr>
          <w:rFonts w:ascii="Times New Roman" w:eastAsia="MS Mincho" w:hAnsi="Times New Roman" w:cs="Times New Roman"/>
          <w:i/>
          <w:sz w:val="24"/>
          <w:szCs w:val="24"/>
          <w:lang w:bidi="en-US"/>
        </w:rPr>
        <w:t>lluvia</w:t>
      </w:r>
      <w:proofErr w:type="spellEnd"/>
      <w:r w:rsidRPr="008D3848">
        <w:rPr>
          <w:rFonts w:ascii="Times New Roman" w:eastAsia="MS Mincho" w:hAnsi="Times New Roman" w:cs="Times New Roman"/>
          <w:sz w:val="24"/>
          <w:szCs w:val="24"/>
          <w:lang w:bidi="en-US"/>
        </w:rPr>
        <w:t xml:space="preserve"> and Self-Reflexive Film.” Ohio</w:t>
      </w:r>
    </w:p>
    <w:p w14:paraId="78BBBE35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2019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Franklin International Faculty Exchange, U. Georgia Partner Institution: State University of Rio de Janeiro, São </w:t>
      </w:r>
      <w:proofErr w:type="spellStart"/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Gonçalo</w:t>
      </w:r>
      <w:proofErr w:type="spellEnd"/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557CF9C7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6873151" w14:textId="77777777" w:rsidR="009026AC" w:rsidRPr="009026AC" w:rsidRDefault="009026AC" w:rsidP="009026AC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Berlin Seminar in Transnational European Studies Fellowship, </w:t>
      </w:r>
      <w:proofErr w:type="spellStart"/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Willson</w:t>
      </w:r>
      <w:proofErr w:type="spellEnd"/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Center, University of Georgia</w:t>
      </w:r>
    </w:p>
    <w:p w14:paraId="7B7BCB16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72B02F4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2018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Everett Helm Visiting Fellowship, Lilly Library, Indiana University</w:t>
      </w:r>
    </w:p>
    <w:p w14:paraId="281D1D23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FF3A107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2017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Sarah H. Moss Fellowship, University of Georgia, research at the University of Graz Inter-American Summer Institute ($5000)</w:t>
      </w:r>
    </w:p>
    <w:p w14:paraId="4075772A" w14:textId="77777777" w:rsidR="009026AC" w:rsidRPr="009026AC" w:rsidRDefault="009026AC" w:rsidP="009026A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5695634" w14:textId="77777777" w:rsidR="009026AC" w:rsidRPr="009026AC" w:rsidRDefault="009026AC" w:rsidP="009026A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Ambassador Latin American Travel Grant, National Resource Center</w:t>
      </w:r>
    </w:p>
    <w:p w14:paraId="651D01D3" w14:textId="77777777" w:rsidR="009026AC" w:rsidRPr="009026AC" w:rsidRDefault="009026AC" w:rsidP="009026A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4DBDC16" w14:textId="77777777" w:rsidR="009026AC" w:rsidRPr="009026AC" w:rsidRDefault="009026AC" w:rsidP="009026A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2016-18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Lilly Teaching Fellowship, University of Georgia</w:t>
      </w:r>
    </w:p>
    <w:p w14:paraId="21970911" w14:textId="77777777" w:rsidR="009026AC" w:rsidRPr="009026AC" w:rsidRDefault="009026AC" w:rsidP="009026AC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A43992F" w14:textId="77777777" w:rsidR="009026AC" w:rsidRPr="009026AC" w:rsidRDefault="009026AC" w:rsidP="009026AC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Faculty Research Seminar Co-Organizer, “Linguistic Identity in the Americas,” </w:t>
      </w:r>
      <w:proofErr w:type="spellStart"/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Willson</w:t>
      </w:r>
      <w:proofErr w:type="spellEnd"/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Center, University of Georgia ($2000)</w:t>
      </w:r>
    </w:p>
    <w:p w14:paraId="4E5868E7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0BD550A" w14:textId="77777777" w:rsidR="009026AC" w:rsidRPr="009026AC" w:rsidRDefault="009026AC" w:rsidP="009026AC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Online Learning Fellowship, Franklin College, University of Georgia</w:t>
      </w:r>
    </w:p>
    <w:p w14:paraId="6A74226B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4594F25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2015-16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proofErr w:type="spellStart"/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Willson</w:t>
      </w:r>
      <w:proofErr w:type="spellEnd"/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Humanities Center Research Fellowship, University of Georgia</w:t>
      </w:r>
    </w:p>
    <w:p w14:paraId="713E03F9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32B56DF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Center for Teaching and Learning Writing Fellowship, University of Georgia</w:t>
      </w:r>
    </w:p>
    <w:p w14:paraId="60B0AD1C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4EDEE00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2012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Writing in the Disciplines Faculty Fellowship, University of Pittsburgh</w:t>
      </w:r>
    </w:p>
    <w:p w14:paraId="66D0663E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3EF3642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2011-12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Postdoctoral Fellowship, Dietrich School of Arts and Sciences, Department of Hispanic Languages and Literatures, University of Pittsburgh</w:t>
      </w:r>
    </w:p>
    <w:p w14:paraId="6B0164BB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F824336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2010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026AC">
        <w:rPr>
          <w:rFonts w:ascii="Times New Roman" w:eastAsia="MS Mincho" w:hAnsi="Times New Roman" w:cs="Times New Roman"/>
          <w:sz w:val="24"/>
          <w:szCs w:val="24"/>
        </w:rPr>
        <w:t>Postdoctoral Fellowship, Department of English, East Tennessee State University (declined)</w:t>
      </w:r>
    </w:p>
    <w:p w14:paraId="62C00233" w14:textId="77777777" w:rsidR="009026AC" w:rsidRDefault="009026AC"/>
    <w:sectPr w:rsidR="009026A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9AEE7" w14:textId="77777777" w:rsidR="00BD379F" w:rsidRDefault="00BD379F" w:rsidP="009026AC">
      <w:pPr>
        <w:spacing w:after="0" w:line="240" w:lineRule="auto"/>
      </w:pPr>
      <w:r>
        <w:separator/>
      </w:r>
    </w:p>
  </w:endnote>
  <w:endnote w:type="continuationSeparator" w:id="0">
    <w:p w14:paraId="453E8642" w14:textId="77777777" w:rsidR="00BD379F" w:rsidRDefault="00BD379F" w:rsidP="0090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9100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4BC903" w14:textId="5FFF2B76" w:rsidR="009026AC" w:rsidRDefault="009026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B9DAE3" w14:textId="77777777" w:rsidR="009026AC" w:rsidRDefault="00902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89192" w14:textId="77777777" w:rsidR="00BD379F" w:rsidRDefault="00BD379F" w:rsidP="009026AC">
      <w:pPr>
        <w:spacing w:after="0" w:line="240" w:lineRule="auto"/>
      </w:pPr>
      <w:r>
        <w:separator/>
      </w:r>
    </w:p>
  </w:footnote>
  <w:footnote w:type="continuationSeparator" w:id="0">
    <w:p w14:paraId="486CFEA5" w14:textId="77777777" w:rsidR="00BD379F" w:rsidRDefault="00BD379F" w:rsidP="00902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AC"/>
    <w:rsid w:val="002A197F"/>
    <w:rsid w:val="008A57EC"/>
    <w:rsid w:val="008D3848"/>
    <w:rsid w:val="009026AC"/>
    <w:rsid w:val="00A17CF0"/>
    <w:rsid w:val="00BD379F"/>
    <w:rsid w:val="00CC0586"/>
    <w:rsid w:val="00D43104"/>
    <w:rsid w:val="00D71B21"/>
    <w:rsid w:val="00EE1D8A"/>
    <w:rsid w:val="00EE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DFB6C"/>
  <w15:chartTrackingRefBased/>
  <w15:docId w15:val="{D58F9C45-7590-452F-BE05-FF3CD455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6AC"/>
  </w:style>
  <w:style w:type="paragraph" w:styleId="Footer">
    <w:name w:val="footer"/>
    <w:basedOn w:val="Normal"/>
    <w:link w:val="FooterChar"/>
    <w:uiPriority w:val="99"/>
    <w:unhideWhenUsed/>
    <w:rsid w:val="00902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1812</Words>
  <Characters>10329</Characters>
  <Application>Microsoft Office Word</Application>
  <DocSecurity>0</DocSecurity>
  <Lines>86</Lines>
  <Paragraphs>24</Paragraphs>
  <ScaleCrop>false</ScaleCrop>
  <Company/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Weiser</dc:creator>
  <cp:keywords/>
  <dc:description/>
  <cp:lastModifiedBy>Frans Weiser</cp:lastModifiedBy>
  <cp:revision>4</cp:revision>
  <dcterms:created xsi:type="dcterms:W3CDTF">2024-05-06T01:30:00Z</dcterms:created>
  <dcterms:modified xsi:type="dcterms:W3CDTF">2024-05-06T01:34:00Z</dcterms:modified>
</cp:coreProperties>
</file>